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B880" w14:textId="77777777" w:rsidR="008506EB" w:rsidRDefault="008506EB" w:rsidP="00465B3F">
      <w:pPr>
        <w:spacing w:line="240" w:lineRule="atLeast"/>
        <w:jc w:val="center"/>
        <w:rPr>
          <w:rStyle w:val="Strong"/>
          <w:rFonts w:ascii="Verdana" w:eastAsia="Times New Roman" w:hAnsi="Verdana"/>
          <w:color w:val="000000"/>
          <w:sz w:val="36"/>
          <w:szCs w:val="36"/>
        </w:rPr>
      </w:pPr>
      <w:bookmarkStart w:id="0" w:name="_Hlk109988206"/>
      <w:bookmarkEnd w:id="0"/>
    </w:p>
    <w:p w14:paraId="363BC844" w14:textId="77777777" w:rsidR="008506EB" w:rsidRDefault="008506EB" w:rsidP="00465B3F">
      <w:pPr>
        <w:spacing w:line="240" w:lineRule="atLeast"/>
        <w:jc w:val="center"/>
        <w:rPr>
          <w:rStyle w:val="Strong"/>
          <w:rFonts w:ascii="Verdana" w:eastAsia="Times New Roman" w:hAnsi="Verdana"/>
          <w:color w:val="000000"/>
          <w:sz w:val="36"/>
          <w:szCs w:val="36"/>
        </w:rPr>
      </w:pPr>
    </w:p>
    <w:p w14:paraId="20211763" w14:textId="48EEB690" w:rsidR="00562ABA" w:rsidRDefault="008506EB" w:rsidP="00465B3F">
      <w:pPr>
        <w:spacing w:line="240" w:lineRule="atLeast"/>
        <w:jc w:val="center"/>
        <w:rPr>
          <w:rStyle w:val="Strong"/>
          <w:rFonts w:ascii="Verdana" w:eastAsia="Times New Roman" w:hAnsi="Verdana"/>
          <w:color w:val="000000"/>
          <w:sz w:val="36"/>
          <w:szCs w:val="36"/>
        </w:rPr>
      </w:pPr>
      <w:r>
        <w:rPr>
          <w:rStyle w:val="Strong"/>
          <w:rFonts w:ascii="Verdana" w:eastAsia="Times New Roman" w:hAnsi="Verdana"/>
          <w:color w:val="000000"/>
          <w:sz w:val="36"/>
          <w:szCs w:val="36"/>
        </w:rPr>
        <w:t>Hu</w:t>
      </w:r>
      <w:r w:rsidR="00465B3F">
        <w:rPr>
          <w:rStyle w:val="Strong"/>
          <w:rFonts w:ascii="Verdana" w:eastAsia="Times New Roman" w:hAnsi="Verdana"/>
          <w:color w:val="000000"/>
          <w:sz w:val="36"/>
          <w:szCs w:val="36"/>
        </w:rPr>
        <w:t>mber Men in Sheds</w:t>
      </w:r>
      <w:r w:rsidRPr="008506EB">
        <w:rPr>
          <w:rStyle w:val="Strong"/>
          <w:rFonts w:ascii="Verdana" w:eastAsia="Times New Roman" w:hAnsi="Verdana"/>
          <w:color w:val="000000"/>
          <w:sz w:val="36"/>
          <w:szCs w:val="36"/>
        </w:rPr>
        <w:t xml:space="preserve"> </w:t>
      </w:r>
      <w:r>
        <w:rPr>
          <w:rStyle w:val="Strong"/>
          <w:rFonts w:ascii="Verdana" w:eastAsia="Times New Roman" w:hAnsi="Verdana"/>
          <w:color w:val="000000"/>
          <w:sz w:val="36"/>
          <w:szCs w:val="36"/>
        </w:rPr>
        <w:t>Alliance</w:t>
      </w:r>
      <w:r w:rsidR="00465B3F">
        <w:rPr>
          <w:rStyle w:val="Strong"/>
          <w:rFonts w:ascii="Verdana" w:eastAsia="Times New Roman" w:hAnsi="Verdana"/>
          <w:color w:val="000000"/>
          <w:sz w:val="36"/>
          <w:szCs w:val="36"/>
        </w:rPr>
        <w:t xml:space="preserve"> Newsletter </w:t>
      </w:r>
    </w:p>
    <w:p w14:paraId="62B07A02" w14:textId="58EC9884" w:rsidR="00465B3F" w:rsidRDefault="00465B3F" w:rsidP="00465B3F">
      <w:pPr>
        <w:spacing w:line="240" w:lineRule="atLeast"/>
        <w:jc w:val="center"/>
        <w:rPr>
          <w:rFonts w:ascii="Verdana" w:eastAsia="Times New Roman" w:hAnsi="Verdana"/>
          <w:color w:val="000000"/>
          <w:sz w:val="18"/>
          <w:szCs w:val="18"/>
        </w:rPr>
      </w:pPr>
      <w:r>
        <w:rPr>
          <w:rStyle w:val="Strong"/>
          <w:rFonts w:ascii="Verdana" w:eastAsia="Times New Roman" w:hAnsi="Verdana"/>
          <w:color w:val="000000"/>
          <w:sz w:val="36"/>
          <w:szCs w:val="36"/>
        </w:rPr>
        <w:t xml:space="preserve">Edition </w:t>
      </w:r>
      <w:r w:rsidR="003851DA">
        <w:rPr>
          <w:rStyle w:val="Strong"/>
          <w:rFonts w:ascii="Verdana" w:eastAsia="Times New Roman" w:hAnsi="Verdana"/>
          <w:color w:val="000000"/>
          <w:sz w:val="36"/>
          <w:szCs w:val="36"/>
        </w:rPr>
        <w:t>7</w:t>
      </w:r>
      <w:r w:rsidR="00BA1E5F">
        <w:rPr>
          <w:rStyle w:val="Strong"/>
          <w:rFonts w:ascii="Verdana" w:eastAsia="Times New Roman" w:hAnsi="Verdana"/>
          <w:color w:val="000000"/>
          <w:sz w:val="36"/>
          <w:szCs w:val="36"/>
        </w:rPr>
        <w:t xml:space="preserve"> </w:t>
      </w:r>
      <w:r w:rsidR="003851DA">
        <w:rPr>
          <w:rStyle w:val="Strong"/>
          <w:rFonts w:ascii="Verdana" w:eastAsia="Times New Roman" w:hAnsi="Verdana"/>
          <w:color w:val="000000"/>
          <w:sz w:val="36"/>
          <w:szCs w:val="36"/>
        </w:rPr>
        <w:t xml:space="preserve">August </w:t>
      </w:r>
      <w:r>
        <w:rPr>
          <w:rStyle w:val="Strong"/>
          <w:rFonts w:ascii="Verdana" w:eastAsia="Times New Roman" w:hAnsi="Verdana"/>
          <w:color w:val="000000"/>
          <w:sz w:val="36"/>
          <w:szCs w:val="36"/>
        </w:rPr>
        <w:t>2022</w:t>
      </w:r>
    </w:p>
    <w:p w14:paraId="33DD53C1" w14:textId="016927EE" w:rsidR="003F2865" w:rsidRDefault="00B56DA8" w:rsidP="00B56DA8">
      <w:pPr>
        <w:jc w:val="center"/>
      </w:pPr>
      <w:r>
        <w:rPr>
          <w:noProof/>
        </w:rPr>
        <w:drawing>
          <wp:inline distT="0" distB="0" distL="0" distR="0" wp14:anchorId="3C12FACE" wp14:editId="3F2C74F2">
            <wp:extent cx="3070860" cy="1354455"/>
            <wp:effectExtent l="0" t="0" r="0" b="0"/>
            <wp:docPr id="1" name="Picture 1" descr="humber men in she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er men in sheds allia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860" cy="1354455"/>
                    </a:xfrm>
                    <a:prstGeom prst="rect">
                      <a:avLst/>
                    </a:prstGeom>
                    <a:noFill/>
                    <a:ln>
                      <a:noFill/>
                    </a:ln>
                  </pic:spPr>
                </pic:pic>
              </a:graphicData>
            </a:graphic>
          </wp:inline>
        </w:drawing>
      </w:r>
    </w:p>
    <w:p w14:paraId="3578C30B" w14:textId="0D358053" w:rsidR="003F2865" w:rsidRDefault="003F2865"/>
    <w:p w14:paraId="674210DF" w14:textId="77777777" w:rsidR="003F2865" w:rsidRDefault="003F2865"/>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19E8D461" w14:textId="77777777" w:rsidTr="00F851D9">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8771B1" w14:paraId="508CBFB7" w14:textId="77777777">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8771B1" w14:paraId="1AC43B9F" w14:textId="77777777">
                    <w:trPr>
                      <w:tblCellSpacing w:w="67" w:type="dxa"/>
                      <w:jc w:val="center"/>
                    </w:trPr>
                    <w:tc>
                      <w:tcPr>
                        <w:tcW w:w="0" w:type="auto"/>
                        <w:shd w:val="clear" w:color="auto" w:fill="B2A2C7"/>
                        <w:vAlign w:val="center"/>
                        <w:hideMark/>
                      </w:tcPr>
                      <w:p w14:paraId="52B23C68" w14:textId="77777777" w:rsidR="008771B1" w:rsidRDefault="008771B1">
                        <w:pPr>
                          <w:jc w:val="center"/>
                          <w:rPr>
                            <w:rFonts w:ascii="Arial" w:eastAsia="Times New Roman" w:hAnsi="Arial" w:cs="Arial"/>
                            <w:color w:val="3F3F3F"/>
                            <w:sz w:val="33"/>
                            <w:szCs w:val="33"/>
                          </w:rPr>
                        </w:pPr>
                        <w:bookmarkStart w:id="1" w:name="_Hlk96598343"/>
                        <w:bookmarkStart w:id="2" w:name="_Hlk96598477"/>
                        <w:bookmarkStart w:id="3" w:name="_Hlk96598489"/>
                        <w:r>
                          <w:rPr>
                            <w:rStyle w:val="Strong"/>
                            <w:rFonts w:ascii="Arial" w:eastAsia="Times New Roman" w:hAnsi="Arial" w:cs="Arial"/>
                            <w:color w:val="3F3F3F"/>
                            <w:sz w:val="33"/>
                            <w:szCs w:val="33"/>
                          </w:rPr>
                          <w:t>Funding News</w:t>
                        </w:r>
                        <w:r>
                          <w:rPr>
                            <w:rFonts w:ascii="Arial" w:eastAsia="Times New Roman" w:hAnsi="Arial" w:cs="Arial"/>
                            <w:color w:val="3F3F3F"/>
                            <w:sz w:val="33"/>
                            <w:szCs w:val="33"/>
                          </w:rPr>
                          <w:t xml:space="preserve"> </w:t>
                        </w:r>
                        <w:bookmarkEnd w:id="1"/>
                      </w:p>
                    </w:tc>
                  </w:tr>
                  <w:bookmarkEnd w:id="2"/>
                </w:tbl>
                <w:p w14:paraId="7530146E" w14:textId="77777777" w:rsidR="008771B1" w:rsidRDefault="008771B1">
                  <w:pPr>
                    <w:jc w:val="center"/>
                    <w:rPr>
                      <w:rFonts w:ascii="Times New Roman" w:eastAsia="Times New Roman" w:hAnsi="Times New Roman" w:cs="Times New Roman"/>
                      <w:sz w:val="20"/>
                      <w:szCs w:val="20"/>
                    </w:rPr>
                  </w:pPr>
                </w:p>
              </w:tc>
            </w:tr>
          </w:tbl>
          <w:p w14:paraId="42A39DC8" w14:textId="77777777" w:rsidR="008771B1" w:rsidRDefault="008771B1">
            <w:pPr>
              <w:jc w:val="center"/>
              <w:rPr>
                <w:rFonts w:ascii="Times New Roman" w:eastAsia="Times New Roman" w:hAnsi="Times New Roman" w:cs="Times New Roman"/>
                <w:sz w:val="20"/>
                <w:szCs w:val="20"/>
              </w:rPr>
            </w:pPr>
          </w:p>
        </w:tc>
      </w:tr>
      <w:bookmarkEnd w:id="3"/>
    </w:tbl>
    <w:p w14:paraId="14285519" w14:textId="77777777" w:rsidR="008771B1" w:rsidRDefault="008771B1" w:rsidP="008771B1">
      <w:pPr>
        <w:jc w:val="center"/>
        <w:rPr>
          <w:rFonts w:ascii="Calibri" w:eastAsia="Times New Roman" w:hAnsi="Calibri" w:cs="Calibri"/>
          <w:vanish/>
          <w:color w:val="919191"/>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8771B1" w14:paraId="06D969FF" w14:textId="77777777" w:rsidTr="0023630E">
        <w:trPr>
          <w:tblCellSpacing w:w="0" w:type="dxa"/>
          <w:jc w:val="center"/>
        </w:trPr>
        <w:tc>
          <w:tcPr>
            <w:tcW w:w="0" w:type="auto"/>
            <w:shd w:val="clear" w:color="auto" w:fill="B2A2C7"/>
            <w:tcMar>
              <w:top w:w="0" w:type="dxa"/>
              <w:left w:w="135" w:type="dxa"/>
              <w:bottom w:w="0" w:type="dxa"/>
              <w:right w:w="135" w:type="dxa"/>
            </w:tcMar>
            <w:hideMark/>
          </w:tcPr>
          <w:p w14:paraId="1D349F8B" w14:textId="77777777" w:rsidR="008771B1" w:rsidRDefault="008771B1">
            <w:pPr>
              <w:jc w:val="center"/>
              <w:rPr>
                <w:rFonts w:ascii="Times New Roman" w:eastAsia="Times New Roman" w:hAnsi="Times New Roman" w:cs="Times New Roman"/>
                <w:sz w:val="20"/>
                <w:szCs w:val="20"/>
              </w:rPr>
            </w:pPr>
          </w:p>
        </w:tc>
      </w:tr>
    </w:tbl>
    <w:p w14:paraId="26298691" w14:textId="77777777" w:rsidR="0023630E" w:rsidRDefault="0023630E" w:rsidP="0023630E">
      <w:pPr>
        <w:pStyle w:val="NormalWeb"/>
        <w:spacing w:before="0" w:beforeAutospacing="0" w:after="240" w:afterAutospacing="0"/>
        <w:rPr>
          <w:rStyle w:val="Strong"/>
          <w:rFonts w:ascii="Arial" w:hAnsi="Arial" w:cs="Arial"/>
          <w:color w:val="3F3151"/>
          <w:sz w:val="23"/>
          <w:szCs w:val="23"/>
        </w:rPr>
      </w:pPr>
    </w:p>
    <w:p w14:paraId="43894CF5" w14:textId="3F5A12FA" w:rsidR="0023630E" w:rsidRPr="0023630E" w:rsidRDefault="0023630E" w:rsidP="0023630E">
      <w:pPr>
        <w:pStyle w:val="NormalWeb"/>
        <w:spacing w:before="0" w:beforeAutospacing="0" w:after="240" w:afterAutospacing="0"/>
        <w:rPr>
          <w:rFonts w:ascii="Verdana Pro" w:hAnsi="Verdana Pro" w:cs="Arial"/>
          <w:color w:val="3F3151"/>
          <w:sz w:val="28"/>
          <w:szCs w:val="28"/>
        </w:rPr>
      </w:pPr>
      <w:r w:rsidRPr="0023630E">
        <w:rPr>
          <w:rStyle w:val="Strong"/>
          <w:rFonts w:ascii="Verdana Pro" w:hAnsi="Verdana Pro" w:cs="Arial"/>
          <w:color w:val="3F3151"/>
          <w:sz w:val="28"/>
          <w:szCs w:val="28"/>
        </w:rPr>
        <w:t>The Screwfix Foundation</w:t>
      </w:r>
      <w:r w:rsidRPr="0023630E">
        <w:rPr>
          <w:rFonts w:ascii="Verdana Pro" w:hAnsi="Verdana Pro" w:cs="Arial"/>
          <w:color w:val="3F3151"/>
          <w:sz w:val="28"/>
          <w:szCs w:val="28"/>
        </w:rPr>
        <w:t xml:space="preserve"> offer grants of up to £5,000 to support UK registered charities and not for profit organisations. Projects that will fix, maintain, improve and repair charitable and community facilities for those in need by reason of financial hardship, sickness, disability, </w:t>
      </w:r>
      <w:r w:rsidR="00CB501B" w:rsidRPr="0023630E">
        <w:rPr>
          <w:rFonts w:ascii="Verdana Pro" w:hAnsi="Verdana Pro" w:cs="Arial"/>
          <w:color w:val="3F3151"/>
          <w:sz w:val="28"/>
          <w:szCs w:val="28"/>
        </w:rPr>
        <w:t>distress,</w:t>
      </w:r>
      <w:r w:rsidRPr="0023630E">
        <w:rPr>
          <w:rFonts w:ascii="Verdana Pro" w:hAnsi="Verdana Pro" w:cs="Arial"/>
          <w:color w:val="3F3151"/>
          <w:sz w:val="28"/>
          <w:szCs w:val="28"/>
        </w:rPr>
        <w:t xml:space="preserve"> or </w:t>
      </w:r>
      <w:r w:rsidR="00CB501B" w:rsidRPr="0023630E">
        <w:rPr>
          <w:rFonts w:ascii="Verdana Pro" w:hAnsi="Verdana Pro" w:cs="Arial"/>
          <w:color w:val="3F3151"/>
          <w:sz w:val="28"/>
          <w:szCs w:val="28"/>
        </w:rPr>
        <w:t>another</w:t>
      </w:r>
      <w:r w:rsidRPr="0023630E">
        <w:rPr>
          <w:rFonts w:ascii="Verdana Pro" w:hAnsi="Verdana Pro" w:cs="Arial"/>
          <w:color w:val="3F3151"/>
          <w:sz w:val="28"/>
          <w:szCs w:val="28"/>
        </w:rPr>
        <w:t xml:space="preserve"> disadvantage in the UK are eligible to apply.</w:t>
      </w:r>
    </w:p>
    <w:p w14:paraId="055A1E89" w14:textId="51415B4A" w:rsidR="0023630E" w:rsidRPr="0023630E" w:rsidRDefault="0023630E" w:rsidP="0023630E">
      <w:pPr>
        <w:pStyle w:val="NormalWeb"/>
        <w:spacing w:before="240" w:beforeAutospacing="0" w:after="240" w:afterAutospacing="0"/>
        <w:rPr>
          <w:rFonts w:ascii="Verdana Pro" w:hAnsi="Verdana Pro" w:cs="Arial"/>
          <w:color w:val="3F3151"/>
          <w:sz w:val="28"/>
          <w:szCs w:val="28"/>
        </w:rPr>
      </w:pPr>
      <w:r w:rsidRPr="0023630E">
        <w:rPr>
          <w:rStyle w:val="Strong"/>
          <w:rFonts w:ascii="Verdana Pro" w:hAnsi="Verdana Pro" w:cs="Arial"/>
          <w:color w:val="3F3151"/>
          <w:sz w:val="28"/>
          <w:szCs w:val="28"/>
        </w:rPr>
        <w:t>Deadline:</w:t>
      </w:r>
      <w:r w:rsidRPr="0023630E">
        <w:rPr>
          <w:rFonts w:ascii="Verdana Pro" w:hAnsi="Verdana Pro" w:cs="Arial"/>
          <w:color w:val="3F3151"/>
          <w:sz w:val="28"/>
          <w:szCs w:val="28"/>
        </w:rPr>
        <w:t xml:space="preserve"> Continuous rolling programme. Applications are reviewed on a quarterly basis in January, April, </w:t>
      </w:r>
      <w:r w:rsidR="00CB501B" w:rsidRPr="0023630E">
        <w:rPr>
          <w:rFonts w:ascii="Verdana Pro" w:hAnsi="Verdana Pro" w:cs="Arial"/>
          <w:color w:val="3F3151"/>
          <w:sz w:val="28"/>
          <w:szCs w:val="28"/>
        </w:rPr>
        <w:t>July,</w:t>
      </w:r>
      <w:r w:rsidRPr="0023630E">
        <w:rPr>
          <w:rFonts w:ascii="Verdana Pro" w:hAnsi="Verdana Pro" w:cs="Arial"/>
          <w:color w:val="3F3151"/>
          <w:sz w:val="28"/>
          <w:szCs w:val="28"/>
        </w:rPr>
        <w:t xml:space="preserve"> and October.</w:t>
      </w:r>
    </w:p>
    <w:p w14:paraId="6D5224D7" w14:textId="77777777" w:rsidR="0023630E" w:rsidRPr="0023630E" w:rsidRDefault="0023630E" w:rsidP="0023630E">
      <w:pPr>
        <w:pStyle w:val="NormalWeb"/>
        <w:spacing w:before="240" w:beforeAutospacing="0" w:after="240" w:afterAutospacing="0"/>
        <w:rPr>
          <w:rFonts w:ascii="Verdana Pro" w:hAnsi="Verdana Pro" w:cs="Arial"/>
          <w:color w:val="3F3151"/>
          <w:sz w:val="28"/>
          <w:szCs w:val="28"/>
        </w:rPr>
      </w:pPr>
      <w:r w:rsidRPr="0023630E">
        <w:rPr>
          <w:rFonts w:ascii="Verdana Pro" w:hAnsi="Verdana Pro" w:cs="Arial"/>
          <w:color w:val="3F3151"/>
          <w:sz w:val="28"/>
          <w:szCs w:val="28"/>
        </w:rPr>
        <w:t xml:space="preserve">Before applying for </w:t>
      </w:r>
      <w:r w:rsidRPr="0023630E">
        <w:rPr>
          <w:rStyle w:val="Strong"/>
          <w:rFonts w:ascii="Verdana Pro" w:hAnsi="Verdana Pro" w:cs="Arial"/>
          <w:color w:val="3F3151"/>
          <w:sz w:val="28"/>
          <w:szCs w:val="28"/>
        </w:rPr>
        <w:t>The Screwfix Foundation</w:t>
      </w:r>
      <w:r w:rsidRPr="0023630E">
        <w:rPr>
          <w:rFonts w:ascii="Verdana Pro" w:hAnsi="Verdana Pro" w:cs="Arial"/>
          <w:color w:val="3F3151"/>
          <w:sz w:val="28"/>
          <w:szCs w:val="28"/>
        </w:rPr>
        <w:t xml:space="preserve"> funding, please ensure your charity:</w:t>
      </w:r>
    </w:p>
    <w:p w14:paraId="0411053F" w14:textId="221C1CFA" w:rsidR="0023630E" w:rsidRPr="0023630E" w:rsidRDefault="0023630E" w:rsidP="0023630E">
      <w:pPr>
        <w:pStyle w:val="NormalWeb"/>
        <w:spacing w:before="240" w:beforeAutospacing="0" w:after="240" w:afterAutospacing="0"/>
        <w:rPr>
          <w:rFonts w:ascii="Verdana Pro" w:hAnsi="Verdana Pro" w:cs="Arial"/>
          <w:color w:val="3F3151"/>
          <w:sz w:val="28"/>
          <w:szCs w:val="28"/>
        </w:rPr>
      </w:pPr>
      <w:r w:rsidRPr="0023630E">
        <w:rPr>
          <w:rFonts w:ascii="Verdana Pro" w:hAnsi="Verdana Pro" w:cs="Arial"/>
          <w:color w:val="3F3151"/>
          <w:sz w:val="28"/>
          <w:szCs w:val="28"/>
        </w:rPr>
        <w:t>Is a registered charity or not for profit organisation.</w:t>
      </w:r>
      <w:r w:rsidRPr="0023630E">
        <w:rPr>
          <w:rFonts w:ascii="Verdana Pro" w:hAnsi="Verdana Pro" w:cs="Arial"/>
          <w:color w:val="3F3151"/>
          <w:sz w:val="28"/>
          <w:szCs w:val="28"/>
        </w:rPr>
        <w:br/>
        <w:t>Is helping those in need by reason of financial hardship, sickness, disability, distress or other disadvantage in the UK.</w:t>
      </w:r>
      <w:r w:rsidRPr="0023630E">
        <w:rPr>
          <w:rFonts w:ascii="Verdana Pro" w:hAnsi="Verdana Pro" w:cs="Arial"/>
          <w:color w:val="3F3151"/>
          <w:sz w:val="28"/>
          <w:szCs w:val="28"/>
        </w:rPr>
        <w:br/>
        <w:t>Is looking for funding to support projects that relate to the repair, maintenance, improvement or construction of homes, community buildings and other buildings.</w:t>
      </w:r>
      <w:r w:rsidRPr="0023630E">
        <w:rPr>
          <w:rFonts w:ascii="Verdana Pro" w:hAnsi="Verdana Pro" w:cs="Arial"/>
          <w:color w:val="3F3151"/>
          <w:sz w:val="28"/>
          <w:szCs w:val="28"/>
        </w:rPr>
        <w:br/>
        <w:t>If your charity meets all of the above criteria and you wish to apply for funding please apply below:</w:t>
      </w:r>
    </w:p>
    <w:p w14:paraId="1C02E34F" w14:textId="574ADC04" w:rsidR="0023630E" w:rsidRDefault="00000000" w:rsidP="0023630E">
      <w:pPr>
        <w:pStyle w:val="NormalWeb"/>
        <w:spacing w:before="240" w:beforeAutospacing="0" w:after="240" w:afterAutospacing="0"/>
        <w:rPr>
          <w:rFonts w:ascii="Verdana Pro" w:hAnsi="Verdana Pro" w:cs="Arial"/>
          <w:color w:val="3F3151"/>
          <w:sz w:val="28"/>
          <w:szCs w:val="28"/>
        </w:rPr>
      </w:pPr>
      <w:hyperlink r:id="rId6" w:history="1">
        <w:r w:rsidR="0023630E" w:rsidRPr="0023630E">
          <w:rPr>
            <w:rStyle w:val="Hyperlink"/>
            <w:rFonts w:ascii="Verdana Pro" w:hAnsi="Verdana Pro" w:cs="Arial"/>
            <w:color w:val="17365D"/>
            <w:sz w:val="28"/>
            <w:szCs w:val="28"/>
          </w:rPr>
          <w:t>https://screwfix.wufoo.com/forms/s3clvj61l7pusn/</w:t>
        </w:r>
      </w:hyperlink>
    </w:p>
    <w:p w14:paraId="1C1AC648" w14:textId="240B5F17" w:rsidR="003F0319" w:rsidRPr="003F0319" w:rsidRDefault="003F0319" w:rsidP="003F0319">
      <w:pPr>
        <w:shd w:val="clear" w:color="auto" w:fill="FFFFFF"/>
        <w:spacing w:before="100" w:beforeAutospacing="1" w:after="100" w:afterAutospacing="1" w:line="240" w:lineRule="auto"/>
        <w:outlineLvl w:val="4"/>
        <w:rPr>
          <w:rFonts w:ascii="Verdana Pro" w:eastAsia="Times New Roman" w:hAnsi="Verdana Pro" w:cs="Times New Roman"/>
          <w:b/>
          <w:bCs/>
          <w:color w:val="565454"/>
          <w:sz w:val="28"/>
          <w:szCs w:val="28"/>
          <w:lang w:eastAsia="en-GB"/>
        </w:rPr>
      </w:pPr>
      <w:r w:rsidRPr="003F0319">
        <w:rPr>
          <w:rFonts w:ascii="Verdana Pro" w:eastAsia="Times New Roman" w:hAnsi="Verdana Pro" w:cs="Times New Roman"/>
          <w:b/>
          <w:bCs/>
          <w:color w:val="565454"/>
          <w:sz w:val="28"/>
          <w:szCs w:val="28"/>
          <w:lang w:eastAsia="en-GB"/>
        </w:rPr>
        <w:t>Garfield Weston Foundation</w:t>
      </w:r>
    </w:p>
    <w:p w14:paraId="4A3586E8" w14:textId="2193CAAE" w:rsidR="003F0319" w:rsidRPr="003F0319" w:rsidRDefault="003F0319"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r w:rsidRPr="003F0319">
        <w:rPr>
          <w:rFonts w:ascii="Verdana Pro" w:eastAsia="Times New Roman" w:hAnsi="Verdana Pro" w:cs="Times New Roman"/>
          <w:color w:val="565454"/>
          <w:sz w:val="28"/>
          <w:szCs w:val="28"/>
          <w:lang w:eastAsia="en-GB"/>
        </w:rPr>
        <w:t xml:space="preserve">The Foundation supports UK registered charities working within the UK in the areas of Welfare, Youth, Community, Arts, Faith, Environment, Education, </w:t>
      </w:r>
      <w:r w:rsidR="00CB501B" w:rsidRPr="003F0319">
        <w:rPr>
          <w:rFonts w:ascii="Verdana Pro" w:eastAsia="Times New Roman" w:hAnsi="Verdana Pro" w:cs="Times New Roman"/>
          <w:color w:val="565454"/>
          <w:sz w:val="28"/>
          <w:szCs w:val="28"/>
          <w:lang w:eastAsia="en-GB"/>
        </w:rPr>
        <w:t>Health,</w:t>
      </w:r>
      <w:r w:rsidRPr="003F0319">
        <w:rPr>
          <w:rFonts w:ascii="Verdana Pro" w:eastAsia="Times New Roman" w:hAnsi="Verdana Pro" w:cs="Times New Roman"/>
          <w:color w:val="565454"/>
          <w:sz w:val="28"/>
          <w:szCs w:val="28"/>
          <w:lang w:eastAsia="en-GB"/>
        </w:rPr>
        <w:t xml:space="preserve"> and Museums &amp; Heritage.</w:t>
      </w:r>
    </w:p>
    <w:p w14:paraId="02854874" w14:textId="377FB4C4" w:rsidR="003F0319" w:rsidRPr="003F0319" w:rsidRDefault="003F0319"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r w:rsidRPr="003F0319">
        <w:rPr>
          <w:rFonts w:ascii="Verdana Pro" w:eastAsia="Times New Roman" w:hAnsi="Verdana Pro" w:cs="Times New Roman"/>
          <w:color w:val="565454"/>
          <w:sz w:val="28"/>
          <w:szCs w:val="28"/>
          <w:lang w:eastAsia="en-GB"/>
        </w:rPr>
        <w:t xml:space="preserve">The Foundation awards grants for Capital, </w:t>
      </w:r>
      <w:r w:rsidR="00CB501B" w:rsidRPr="003F0319">
        <w:rPr>
          <w:rFonts w:ascii="Verdana Pro" w:eastAsia="Times New Roman" w:hAnsi="Verdana Pro" w:cs="Times New Roman"/>
          <w:color w:val="565454"/>
          <w:sz w:val="28"/>
          <w:szCs w:val="28"/>
          <w:lang w:eastAsia="en-GB"/>
        </w:rPr>
        <w:t>Project,</w:t>
      </w:r>
      <w:r w:rsidRPr="003F0319">
        <w:rPr>
          <w:rFonts w:ascii="Verdana Pro" w:eastAsia="Times New Roman" w:hAnsi="Verdana Pro" w:cs="Times New Roman"/>
          <w:color w:val="565454"/>
          <w:sz w:val="28"/>
          <w:szCs w:val="28"/>
          <w:lang w:eastAsia="en-GB"/>
        </w:rPr>
        <w:t xml:space="preserve"> and Revenue costs. Where they already have a funding history with you, the Trustees may consider a multi-year request for up to three years, provided you can demonstrate that a </w:t>
      </w:r>
      <w:r w:rsidR="00CB501B" w:rsidRPr="003F0319">
        <w:rPr>
          <w:rFonts w:ascii="Verdana Pro" w:eastAsia="Times New Roman" w:hAnsi="Verdana Pro" w:cs="Times New Roman"/>
          <w:color w:val="565454"/>
          <w:sz w:val="28"/>
          <w:szCs w:val="28"/>
          <w:lang w:eastAsia="en-GB"/>
        </w:rPr>
        <w:t>longer-term</w:t>
      </w:r>
      <w:r w:rsidRPr="003F0319">
        <w:rPr>
          <w:rFonts w:ascii="Verdana Pro" w:eastAsia="Times New Roman" w:hAnsi="Verdana Pro" w:cs="Times New Roman"/>
          <w:color w:val="565454"/>
          <w:sz w:val="28"/>
          <w:szCs w:val="28"/>
          <w:lang w:eastAsia="en-GB"/>
        </w:rPr>
        <w:t xml:space="preserve"> commitment will add value to your organisation’s objectives.</w:t>
      </w:r>
    </w:p>
    <w:p w14:paraId="4E393945" w14:textId="1F515CB3" w:rsidR="003F0319" w:rsidRPr="003F0319" w:rsidRDefault="003F0319"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r w:rsidRPr="003F0319">
        <w:rPr>
          <w:rFonts w:ascii="Verdana Pro" w:eastAsia="Times New Roman" w:hAnsi="Verdana Pro" w:cs="Times New Roman"/>
          <w:color w:val="565454"/>
          <w:sz w:val="28"/>
          <w:szCs w:val="28"/>
          <w:lang w:eastAsia="en-GB"/>
        </w:rPr>
        <w:t xml:space="preserve">There are no deadlines for applications under £100,000. Grants above this level are reviewed at one of </w:t>
      </w:r>
      <w:r w:rsidR="00CB501B" w:rsidRPr="003F0319">
        <w:rPr>
          <w:rFonts w:ascii="Verdana Pro" w:eastAsia="Times New Roman" w:hAnsi="Verdana Pro" w:cs="Times New Roman"/>
          <w:color w:val="565454"/>
          <w:sz w:val="28"/>
          <w:szCs w:val="28"/>
          <w:lang w:eastAsia="en-GB"/>
        </w:rPr>
        <w:t>eight</w:t>
      </w:r>
      <w:r w:rsidRPr="003F0319">
        <w:rPr>
          <w:rFonts w:ascii="Verdana Pro" w:eastAsia="Times New Roman" w:hAnsi="Verdana Pro" w:cs="Times New Roman"/>
          <w:color w:val="565454"/>
          <w:sz w:val="28"/>
          <w:szCs w:val="28"/>
          <w:lang w:eastAsia="en-GB"/>
        </w:rPr>
        <w:t xml:space="preserve"> board meetings a year.</w:t>
      </w:r>
    </w:p>
    <w:p w14:paraId="0456EF94" w14:textId="77777777" w:rsidR="003F0319" w:rsidRPr="003F0319" w:rsidRDefault="00000000"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hyperlink r:id="rId7" w:tgtFrame="_blank" w:history="1">
        <w:r w:rsidR="003F0319" w:rsidRPr="003F0319">
          <w:rPr>
            <w:rFonts w:ascii="Verdana Pro" w:eastAsia="Times New Roman" w:hAnsi="Verdana Pro" w:cs="Times New Roman"/>
            <w:color w:val="639024"/>
            <w:sz w:val="28"/>
            <w:szCs w:val="28"/>
            <w:u w:val="single"/>
            <w:lang w:eastAsia="en-GB"/>
          </w:rPr>
          <w:t>Grant Programmes - Garfield Weston Foundation</w:t>
        </w:r>
      </w:hyperlink>
    </w:p>
    <w:p w14:paraId="0B11F7DF" w14:textId="77777777" w:rsidR="003F0319" w:rsidRDefault="003F0319" w:rsidP="009A051A">
      <w:pPr>
        <w:spacing w:after="225" w:line="240" w:lineRule="auto"/>
        <w:textAlignment w:val="top"/>
        <w:outlineLvl w:val="0"/>
        <w:rPr>
          <w:rFonts w:ascii="Verdana Pro" w:eastAsia="Times New Roman" w:hAnsi="Verdana Pro" w:cs="Helvetica"/>
          <w:b/>
          <w:bCs/>
          <w:color w:val="005277"/>
          <w:kern w:val="36"/>
          <w:sz w:val="28"/>
          <w:szCs w:val="28"/>
          <w:lang w:eastAsia="en-GB"/>
        </w:rPr>
      </w:pPr>
    </w:p>
    <w:p w14:paraId="7883A9B3" w14:textId="63BAA9D3" w:rsidR="009A051A" w:rsidRPr="009A051A" w:rsidRDefault="009A051A" w:rsidP="009A051A">
      <w:pPr>
        <w:spacing w:after="225" w:line="240" w:lineRule="auto"/>
        <w:textAlignment w:val="top"/>
        <w:outlineLvl w:val="0"/>
        <w:rPr>
          <w:rFonts w:ascii="Verdana Pro" w:eastAsia="Times New Roman" w:hAnsi="Verdana Pro" w:cs="Helvetica"/>
          <w:b/>
          <w:bCs/>
          <w:color w:val="005277"/>
          <w:kern w:val="36"/>
          <w:sz w:val="28"/>
          <w:szCs w:val="28"/>
          <w:lang w:eastAsia="en-GB"/>
        </w:rPr>
      </w:pPr>
      <w:r w:rsidRPr="009A051A">
        <w:rPr>
          <w:rFonts w:ascii="Verdana Pro" w:eastAsia="Times New Roman" w:hAnsi="Verdana Pro" w:cs="Helvetica"/>
          <w:b/>
          <w:bCs/>
          <w:color w:val="005277"/>
          <w:kern w:val="36"/>
          <w:sz w:val="28"/>
          <w:szCs w:val="28"/>
          <w:lang w:eastAsia="en-GB"/>
        </w:rPr>
        <w:t>Dulverton Trust Fund</w:t>
      </w:r>
    </w:p>
    <w:p w14:paraId="2D15F5AB" w14:textId="73D3458C" w:rsidR="009A051A" w:rsidRPr="009A051A" w:rsidRDefault="009A051A" w:rsidP="009A051A">
      <w:pPr>
        <w:spacing w:after="225" w:line="240" w:lineRule="auto"/>
        <w:textAlignment w:val="top"/>
        <w:rPr>
          <w:rFonts w:ascii="Verdana Pro" w:eastAsia="Times New Roman" w:hAnsi="Verdana Pro" w:cs="Helvetica"/>
          <w:color w:val="555555"/>
          <w:sz w:val="28"/>
          <w:szCs w:val="28"/>
          <w:lang w:eastAsia="en-GB"/>
        </w:rPr>
      </w:pPr>
      <w:r w:rsidRPr="009A051A">
        <w:rPr>
          <w:rFonts w:ascii="Verdana Pro" w:eastAsia="Times New Roman" w:hAnsi="Verdana Pro" w:cs="Helvetica"/>
          <w:color w:val="555555"/>
          <w:sz w:val="28"/>
          <w:szCs w:val="28"/>
          <w:lang w:eastAsia="en-GB"/>
        </w:rPr>
        <w:t>The Dulverton Trust Fund has been established to support small organisations working towards the following</w:t>
      </w:r>
      <w:r>
        <w:rPr>
          <w:rFonts w:ascii="Verdana Pro" w:eastAsia="Times New Roman" w:hAnsi="Verdana Pro" w:cs="Helvetica"/>
          <w:color w:val="555555"/>
          <w:sz w:val="28"/>
          <w:szCs w:val="28"/>
          <w:lang w:eastAsia="en-GB"/>
        </w:rPr>
        <w:t xml:space="preserve">: </w:t>
      </w:r>
      <w:r w:rsidRPr="009A051A">
        <w:rPr>
          <w:rFonts w:ascii="Verdana Pro" w:eastAsia="Times New Roman" w:hAnsi="Verdana Pro" w:cs="Helvetica"/>
          <w:color w:val="555555"/>
          <w:sz w:val="28"/>
          <w:szCs w:val="28"/>
          <w:lang w:eastAsia="en-GB"/>
        </w:rPr>
        <w:t>Youth Opportunities /General Welfare/Conservation and Preservation</w:t>
      </w:r>
    </w:p>
    <w:p w14:paraId="5C5189DE" w14:textId="661D33FE" w:rsidR="009A051A" w:rsidRPr="009A051A" w:rsidRDefault="009A051A" w:rsidP="009A051A">
      <w:pPr>
        <w:spacing w:after="225" w:line="240" w:lineRule="auto"/>
        <w:textAlignment w:val="top"/>
        <w:rPr>
          <w:rFonts w:ascii="Verdana Pro" w:eastAsia="Times New Roman" w:hAnsi="Verdana Pro" w:cs="Times New Roman"/>
          <w:color w:val="555555"/>
          <w:sz w:val="28"/>
          <w:szCs w:val="28"/>
          <w:lang w:eastAsia="en-GB"/>
        </w:rPr>
      </w:pPr>
      <w:r w:rsidRPr="009A051A">
        <w:rPr>
          <w:rFonts w:ascii="Verdana Pro" w:eastAsia="Times New Roman" w:hAnsi="Verdana Pro" w:cs="Helvetica"/>
          <w:color w:val="555555"/>
          <w:sz w:val="28"/>
          <w:szCs w:val="28"/>
          <w:lang w:eastAsia="en-GB"/>
        </w:rPr>
        <w:t>The main aim of the fund is to Support local solutions to meet local needs/Promote community cohesion/Develop sustainable and supportive communities/Provide social and educational development opportunities/Support general conservation and protection of wildlife habitats/Support the protection of heritage assets and the preservation of heritage skills</w:t>
      </w:r>
      <w:r w:rsidR="00CB501B">
        <w:rPr>
          <w:rFonts w:ascii="Verdana Pro" w:eastAsia="Times New Roman" w:hAnsi="Verdana Pro" w:cs="Helvetica"/>
          <w:color w:val="555555"/>
          <w:sz w:val="28"/>
          <w:szCs w:val="28"/>
          <w:lang w:eastAsia="en-GB"/>
        </w:rPr>
        <w:t xml:space="preserve">. </w:t>
      </w:r>
      <w:r w:rsidRPr="009A051A">
        <w:rPr>
          <w:rFonts w:ascii="Verdana Pro" w:eastAsia="Times New Roman" w:hAnsi="Verdana Pro" w:cs="Times New Roman"/>
          <w:b/>
          <w:bCs/>
          <w:color w:val="005277"/>
          <w:sz w:val="28"/>
          <w:szCs w:val="28"/>
          <w:lang w:eastAsia="en-GB"/>
        </w:rPr>
        <w:t>Size of grants-</w:t>
      </w:r>
      <w:r w:rsidRPr="009A051A">
        <w:rPr>
          <w:rFonts w:ascii="Verdana Pro" w:eastAsia="Times New Roman" w:hAnsi="Verdana Pro" w:cs="Times New Roman"/>
          <w:color w:val="555555"/>
          <w:sz w:val="28"/>
          <w:szCs w:val="28"/>
          <w:lang w:eastAsia="en-GB"/>
        </w:rPr>
        <w:t>Grants between £500 and £5,000 are available</w:t>
      </w:r>
      <w:r>
        <w:rPr>
          <w:rFonts w:ascii="Verdana Pro" w:eastAsia="Times New Roman" w:hAnsi="Verdana Pro" w:cs="Times New Roman"/>
          <w:color w:val="555555"/>
          <w:sz w:val="28"/>
          <w:szCs w:val="28"/>
          <w:lang w:eastAsia="en-GB"/>
        </w:rPr>
        <w:t xml:space="preserve">. See link below </w:t>
      </w:r>
    </w:p>
    <w:p w14:paraId="4C5AB030" w14:textId="1B125AE7" w:rsidR="009A051A" w:rsidRDefault="00000000" w:rsidP="00202D7F">
      <w:pPr>
        <w:shd w:val="clear" w:color="auto" w:fill="FFFFFF"/>
        <w:spacing w:before="100" w:beforeAutospacing="1" w:after="100" w:afterAutospacing="1" w:line="240" w:lineRule="auto"/>
        <w:outlineLvl w:val="0"/>
      </w:pPr>
      <w:hyperlink r:id="rId8" w:history="1">
        <w:r w:rsidR="009A051A" w:rsidRPr="009A051A">
          <w:rPr>
            <w:color w:val="0000FF"/>
            <w:u w:val="single"/>
          </w:rPr>
          <w:t>Two Ridings Community Foundation | Dulverton Trust Fund - Two Ridings Community Foundation (tworidingscf.org.uk)</w:t>
        </w:r>
      </w:hyperlink>
    </w:p>
    <w:p w14:paraId="3AB49C89" w14:textId="6B3E5749" w:rsidR="00F826F1" w:rsidRPr="00F826F1" w:rsidRDefault="00775B7A" w:rsidP="00F826F1">
      <w:pPr>
        <w:rPr>
          <w:rFonts w:ascii="Verdana Pro" w:eastAsia="Times New Roman" w:hAnsi="Verdana Pro"/>
          <w:b/>
          <w:bCs/>
          <w:sz w:val="28"/>
          <w:szCs w:val="28"/>
        </w:rPr>
      </w:pPr>
      <w:r w:rsidRPr="00F826F1">
        <w:rPr>
          <w:rFonts w:ascii="Verdana Pro" w:eastAsia="Times New Roman" w:hAnsi="Verdana Pro"/>
          <w:b/>
          <w:bCs/>
          <w:sz w:val="28"/>
          <w:szCs w:val="28"/>
        </w:rPr>
        <w:t>PCC launches £1m Community Safety Fund</w:t>
      </w:r>
      <w:r w:rsidR="00F826F1" w:rsidRPr="00F826F1">
        <w:rPr>
          <w:rFonts w:ascii="Verdana Pro" w:eastAsia="Times New Roman" w:hAnsi="Verdana Pro"/>
          <w:b/>
          <w:bCs/>
          <w:sz w:val="28"/>
          <w:szCs w:val="28"/>
        </w:rPr>
        <w:t xml:space="preserve"> </w:t>
      </w:r>
      <w:r w:rsidR="00F826F1" w:rsidRPr="00F826F1">
        <w:rPr>
          <w:rFonts w:ascii="Verdana Pro" w:eastAsia="Times New Roman" w:hAnsi="Verdana Pro"/>
          <w:b/>
          <w:bCs/>
          <w:noProof/>
          <w:color w:val="007C89"/>
          <w:sz w:val="28"/>
          <w:szCs w:val="28"/>
        </w:rPr>
        <w:drawing>
          <wp:inline distT="0" distB="0" distL="0" distR="0" wp14:anchorId="51A7831B" wp14:editId="225D78C1">
            <wp:extent cx="1364777" cy="763844"/>
            <wp:effectExtent l="0" t="0" r="6985" b="0"/>
            <wp:docPr id="12" name="Picture 12" descr="Office of the Police &amp;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fice of the Police &amp; Crime Commissio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6446" cy="787166"/>
                    </a:xfrm>
                    <a:prstGeom prst="rect">
                      <a:avLst/>
                    </a:prstGeom>
                    <a:noFill/>
                    <a:ln>
                      <a:noFill/>
                    </a:ln>
                  </pic:spPr>
                </pic:pic>
              </a:graphicData>
            </a:graphic>
          </wp:inline>
        </w:drawing>
      </w:r>
    </w:p>
    <w:p w14:paraId="5B748208" w14:textId="6A93947E" w:rsidR="00F826F1" w:rsidRPr="00F826F1" w:rsidRDefault="00F826F1" w:rsidP="00F826F1">
      <w:pPr>
        <w:rPr>
          <w:rFonts w:ascii="Verdana Pro" w:eastAsia="Times New Roman" w:hAnsi="Verdana Pro"/>
          <w:sz w:val="28"/>
          <w:szCs w:val="28"/>
        </w:rPr>
      </w:pPr>
      <w:r w:rsidRPr="00F826F1">
        <w:rPr>
          <w:rFonts w:ascii="Verdana Pro" w:eastAsia="Times New Roman" w:hAnsi="Verdana Pro"/>
          <w:b/>
          <w:bCs/>
          <w:sz w:val="28"/>
          <w:szCs w:val="28"/>
        </w:rPr>
        <w:t>Police and Crime Commissioner Jonathan Evison has announced a £1m grant fund to run over the next three years</w:t>
      </w:r>
      <w:r w:rsidRPr="00F826F1">
        <w:rPr>
          <w:rFonts w:ascii="Verdana Pro" w:eastAsia="Times New Roman" w:hAnsi="Verdana Pro"/>
          <w:sz w:val="28"/>
          <w:szCs w:val="28"/>
        </w:rPr>
        <w:t>. </w:t>
      </w:r>
      <w:r w:rsidRPr="00F826F1">
        <w:rPr>
          <w:rFonts w:ascii="Verdana Pro" w:eastAsia="Times New Roman" w:hAnsi="Verdana Pro"/>
          <w:sz w:val="28"/>
          <w:szCs w:val="28"/>
        </w:rPr>
        <w:br/>
      </w:r>
      <w:r w:rsidRPr="00F826F1">
        <w:rPr>
          <w:rFonts w:ascii="Verdana Pro" w:eastAsia="Times New Roman" w:hAnsi="Verdana Pro"/>
          <w:sz w:val="28"/>
          <w:szCs w:val="28"/>
        </w:rPr>
        <w:br/>
        <w:t>The Community Safety Fund will offer grants toward the costs of crime reduction and community safety projects and provide support for victims of crime. It is designed to kick-start local projects that will cut crime and anti-social behaviour and improve residents’ feelings of safety.</w:t>
      </w:r>
      <w:r w:rsidRPr="00F826F1">
        <w:rPr>
          <w:rFonts w:ascii="Verdana Pro" w:eastAsia="Times New Roman" w:hAnsi="Verdana Pro"/>
          <w:sz w:val="28"/>
          <w:szCs w:val="28"/>
        </w:rPr>
        <w:br/>
      </w:r>
      <w:r w:rsidRPr="00F826F1">
        <w:rPr>
          <w:rFonts w:ascii="Verdana Pro" w:eastAsia="Times New Roman" w:hAnsi="Verdana Pro"/>
          <w:sz w:val="28"/>
          <w:szCs w:val="28"/>
        </w:rPr>
        <w:br/>
        <w:t xml:space="preserve">The fund can provide grants of between £500 and £35,000 and is open to non-profit organisations, charities, community groups and social enterprises together with Town and Parish Councils. Examples of projects could include: </w:t>
      </w:r>
    </w:p>
    <w:p w14:paraId="1FAD65C5" w14:textId="77777777" w:rsidR="00F826F1" w:rsidRPr="00F826F1" w:rsidRDefault="00F826F1" w:rsidP="00F826F1">
      <w:pPr>
        <w:numPr>
          <w:ilvl w:val="0"/>
          <w:numId w:val="34"/>
        </w:numPr>
        <w:spacing w:before="100" w:beforeAutospacing="1" w:after="100" w:afterAutospacing="1" w:line="240" w:lineRule="auto"/>
        <w:rPr>
          <w:rFonts w:ascii="Verdana Pro" w:eastAsia="Times New Roman" w:hAnsi="Verdana Pro"/>
          <w:sz w:val="28"/>
          <w:szCs w:val="28"/>
        </w:rPr>
      </w:pPr>
      <w:r w:rsidRPr="00F826F1">
        <w:rPr>
          <w:rFonts w:ascii="Verdana Pro" w:eastAsia="Times New Roman" w:hAnsi="Verdana Pro"/>
          <w:sz w:val="28"/>
          <w:szCs w:val="28"/>
        </w:rPr>
        <w:t>Measures to improve the safety of outdoor public spaces, community buildings or assets.</w:t>
      </w:r>
    </w:p>
    <w:p w14:paraId="5A25E984" w14:textId="1EEECB0D" w:rsidR="00F826F1" w:rsidRPr="00F826F1" w:rsidRDefault="00F826F1" w:rsidP="00F826F1">
      <w:pPr>
        <w:numPr>
          <w:ilvl w:val="0"/>
          <w:numId w:val="34"/>
        </w:numPr>
        <w:spacing w:before="100" w:beforeAutospacing="1" w:after="100" w:afterAutospacing="1" w:line="240" w:lineRule="auto"/>
        <w:rPr>
          <w:rFonts w:ascii="Verdana Pro" w:eastAsia="Times New Roman" w:hAnsi="Verdana Pro"/>
          <w:sz w:val="28"/>
          <w:szCs w:val="28"/>
        </w:rPr>
      </w:pPr>
      <w:r w:rsidRPr="00F826F1">
        <w:rPr>
          <w:rFonts w:ascii="Verdana Pro" w:eastAsia="Times New Roman" w:hAnsi="Verdana Pro"/>
          <w:sz w:val="28"/>
          <w:szCs w:val="28"/>
        </w:rPr>
        <w:t xml:space="preserve">Activities and support for groups of people who may be particularly at risk of becoming victims of </w:t>
      </w:r>
      <w:r w:rsidR="00CB501B" w:rsidRPr="00F826F1">
        <w:rPr>
          <w:rFonts w:ascii="Verdana Pro" w:eastAsia="Times New Roman" w:hAnsi="Verdana Pro"/>
          <w:sz w:val="28"/>
          <w:szCs w:val="28"/>
        </w:rPr>
        <w:t>crime or</w:t>
      </w:r>
      <w:r w:rsidRPr="00F826F1">
        <w:rPr>
          <w:rFonts w:ascii="Verdana Pro" w:eastAsia="Times New Roman" w:hAnsi="Verdana Pro"/>
          <w:sz w:val="28"/>
          <w:szCs w:val="28"/>
        </w:rPr>
        <w:t xml:space="preserve"> have previously been victims.</w:t>
      </w:r>
    </w:p>
    <w:p w14:paraId="7B7C5A92" w14:textId="77777777" w:rsidR="00F826F1" w:rsidRPr="00F826F1" w:rsidRDefault="00F826F1" w:rsidP="00F826F1">
      <w:pPr>
        <w:numPr>
          <w:ilvl w:val="0"/>
          <w:numId w:val="34"/>
        </w:numPr>
        <w:spacing w:before="100" w:beforeAutospacing="1" w:after="100" w:afterAutospacing="1" w:line="240" w:lineRule="auto"/>
        <w:rPr>
          <w:rFonts w:ascii="Verdana Pro" w:eastAsia="Times New Roman" w:hAnsi="Verdana Pro"/>
          <w:sz w:val="28"/>
          <w:szCs w:val="28"/>
        </w:rPr>
      </w:pPr>
      <w:r w:rsidRPr="00F826F1">
        <w:rPr>
          <w:rFonts w:ascii="Verdana Pro" w:eastAsia="Times New Roman" w:hAnsi="Verdana Pro"/>
          <w:sz w:val="28"/>
          <w:szCs w:val="28"/>
        </w:rPr>
        <w:t>Activities and support for groups of people who may be at risk of being drawn into criminal behaviour.</w:t>
      </w:r>
    </w:p>
    <w:p w14:paraId="6CAB8946" w14:textId="77777777" w:rsidR="00F826F1" w:rsidRPr="00F826F1" w:rsidRDefault="00F826F1" w:rsidP="00F826F1">
      <w:pPr>
        <w:numPr>
          <w:ilvl w:val="0"/>
          <w:numId w:val="34"/>
        </w:numPr>
        <w:spacing w:before="100" w:beforeAutospacing="1" w:after="100" w:afterAutospacing="1" w:line="240" w:lineRule="auto"/>
        <w:rPr>
          <w:rFonts w:ascii="Verdana Pro" w:eastAsia="Times New Roman" w:hAnsi="Verdana Pro"/>
          <w:sz w:val="28"/>
          <w:szCs w:val="28"/>
        </w:rPr>
      </w:pPr>
      <w:r w:rsidRPr="00F826F1">
        <w:rPr>
          <w:rFonts w:ascii="Verdana Pro" w:eastAsia="Times New Roman" w:hAnsi="Verdana Pro"/>
          <w:sz w:val="28"/>
          <w:szCs w:val="28"/>
        </w:rPr>
        <w:t>Community events and activities with a focus on crime and safety issues.</w:t>
      </w:r>
    </w:p>
    <w:p w14:paraId="2A361EAB" w14:textId="049C63D8" w:rsidR="00775B7A" w:rsidRPr="00F826F1" w:rsidRDefault="00F826F1" w:rsidP="00F826F1">
      <w:pPr>
        <w:shd w:val="clear" w:color="auto" w:fill="FFFFFF"/>
        <w:spacing w:before="100" w:beforeAutospacing="1" w:after="100" w:afterAutospacing="1" w:line="240" w:lineRule="auto"/>
        <w:outlineLvl w:val="0"/>
        <w:rPr>
          <w:rFonts w:ascii="Verdana Pro" w:eastAsia="Times New Roman" w:hAnsi="Verdana Pro"/>
          <w:sz w:val="28"/>
          <w:szCs w:val="28"/>
        </w:rPr>
      </w:pPr>
      <w:r w:rsidRPr="00F826F1">
        <w:rPr>
          <w:rFonts w:ascii="Verdana Pro" w:eastAsia="Times New Roman" w:hAnsi="Verdana Pro"/>
          <w:sz w:val="28"/>
          <w:szCs w:val="28"/>
        </w:rPr>
        <w:t>The first round of funding is open until the end of June 2022 with the second round closing at the end of September. A total of £1.1m has been allocated to the fund until March 2025.</w:t>
      </w:r>
      <w:r w:rsidRPr="00F826F1">
        <w:rPr>
          <w:rFonts w:ascii="Verdana Pro" w:eastAsia="Times New Roman" w:hAnsi="Verdana Pro"/>
          <w:sz w:val="28"/>
          <w:szCs w:val="28"/>
        </w:rPr>
        <w:br/>
      </w:r>
      <w:r w:rsidRPr="00F826F1">
        <w:rPr>
          <w:rFonts w:ascii="Verdana Pro" w:eastAsia="Times New Roman" w:hAnsi="Verdana Pro"/>
          <w:sz w:val="28"/>
          <w:szCs w:val="28"/>
        </w:rPr>
        <w:br/>
        <w:t xml:space="preserve">Police and Crime Commissioner Jonathan Evison said:  “An important part of my role is to work with residents and businesses to make our area a safer place to live and work. For that to happen successfully it needs communities to play their part and work with the police, </w:t>
      </w:r>
      <w:r w:rsidR="00CB501B" w:rsidRPr="00F826F1">
        <w:rPr>
          <w:rFonts w:ascii="Verdana Pro" w:eastAsia="Times New Roman" w:hAnsi="Verdana Pro"/>
          <w:sz w:val="28"/>
          <w:szCs w:val="28"/>
        </w:rPr>
        <w:t>councils,</w:t>
      </w:r>
      <w:r w:rsidRPr="00F826F1">
        <w:rPr>
          <w:rFonts w:ascii="Verdana Pro" w:eastAsia="Times New Roman" w:hAnsi="Verdana Pro"/>
          <w:sz w:val="28"/>
          <w:szCs w:val="28"/>
        </w:rPr>
        <w:t xml:space="preserve"> and other authorities to make a difference and find solutions to change things for the better. </w:t>
      </w:r>
      <w:r w:rsidRPr="00F826F1">
        <w:rPr>
          <w:rFonts w:ascii="Verdana Pro" w:eastAsia="Times New Roman" w:hAnsi="Verdana Pro"/>
          <w:sz w:val="28"/>
          <w:szCs w:val="28"/>
        </w:rPr>
        <w:br/>
      </w:r>
      <w:r w:rsidRPr="00F826F1">
        <w:rPr>
          <w:rFonts w:ascii="Verdana Pro" w:eastAsia="Times New Roman" w:hAnsi="Verdana Pro"/>
          <w:sz w:val="28"/>
          <w:szCs w:val="28"/>
        </w:rPr>
        <w:br/>
        <w:t xml:space="preserve">“There are many excellent examples of community initiatives which are doing just </w:t>
      </w:r>
      <w:r w:rsidR="00CB501B" w:rsidRPr="00F826F1">
        <w:rPr>
          <w:rFonts w:ascii="Verdana Pro" w:eastAsia="Times New Roman" w:hAnsi="Verdana Pro"/>
          <w:sz w:val="28"/>
          <w:szCs w:val="28"/>
        </w:rPr>
        <w:t>that,</w:t>
      </w:r>
      <w:r w:rsidRPr="00F826F1">
        <w:rPr>
          <w:rFonts w:ascii="Verdana Pro" w:eastAsia="Times New Roman" w:hAnsi="Verdana Pro"/>
          <w:sz w:val="28"/>
          <w:szCs w:val="28"/>
        </w:rPr>
        <w:t xml:space="preserve"> and </w:t>
      </w:r>
      <w:r w:rsidR="00CB501B" w:rsidRPr="00F826F1">
        <w:rPr>
          <w:rFonts w:ascii="Verdana Pro" w:eastAsia="Times New Roman" w:hAnsi="Verdana Pro"/>
          <w:sz w:val="28"/>
          <w:szCs w:val="28"/>
        </w:rPr>
        <w:t>it is</w:t>
      </w:r>
      <w:r w:rsidRPr="00F826F1">
        <w:rPr>
          <w:rFonts w:ascii="Verdana Pro" w:eastAsia="Times New Roman" w:hAnsi="Verdana Pro"/>
          <w:sz w:val="28"/>
          <w:szCs w:val="28"/>
        </w:rPr>
        <w:t xml:space="preserve"> something I want to see more of, which is why I have launched this new fund to help local organisations. I’m looking forward to receiving applications so we can work together to cut crime and anti-social behaviour and make our neighbourhoods safer.”</w:t>
      </w:r>
      <w:r w:rsidRPr="00F826F1">
        <w:rPr>
          <w:rFonts w:ascii="Verdana Pro" w:eastAsia="Times New Roman" w:hAnsi="Verdana Pro"/>
          <w:sz w:val="28"/>
          <w:szCs w:val="28"/>
        </w:rPr>
        <w:br/>
      </w:r>
      <w:r w:rsidRPr="00F826F1">
        <w:rPr>
          <w:rFonts w:ascii="Verdana Pro" w:eastAsia="Times New Roman" w:hAnsi="Verdana Pro"/>
          <w:sz w:val="28"/>
          <w:szCs w:val="28"/>
        </w:rPr>
        <w:br/>
      </w:r>
      <w:hyperlink r:id="rId10" w:history="1">
        <w:r w:rsidRPr="00F826F1">
          <w:rPr>
            <w:rStyle w:val="Hyperlink"/>
            <w:rFonts w:ascii="Verdana Pro" w:eastAsia="Times New Roman" w:hAnsi="Verdana Pro"/>
            <w:color w:val="007C89"/>
            <w:sz w:val="28"/>
            <w:szCs w:val="28"/>
          </w:rPr>
          <w:t>Click here for more information on the Community Safety Fund and how to apply for a grant</w:t>
        </w:r>
      </w:hyperlink>
    </w:p>
    <w:p w14:paraId="2F422F36" w14:textId="77777777" w:rsidR="003F0319" w:rsidRDefault="003F0319" w:rsidP="003F0319">
      <w:pPr>
        <w:shd w:val="clear" w:color="auto" w:fill="FFFFFF"/>
        <w:spacing w:before="100" w:beforeAutospacing="1" w:after="100" w:afterAutospacing="1" w:line="240" w:lineRule="auto"/>
        <w:outlineLvl w:val="4"/>
        <w:rPr>
          <w:rFonts w:ascii="Verdana Pro" w:eastAsia="Times New Roman" w:hAnsi="Verdana Pro" w:cs="Times New Roman"/>
          <w:b/>
          <w:bCs/>
          <w:color w:val="565454"/>
          <w:sz w:val="28"/>
          <w:szCs w:val="28"/>
          <w:lang w:eastAsia="en-GB"/>
        </w:rPr>
      </w:pPr>
    </w:p>
    <w:p w14:paraId="682587F4" w14:textId="53423D9A" w:rsidR="003F0319" w:rsidRPr="003F0319" w:rsidRDefault="003F0319" w:rsidP="003F0319">
      <w:pPr>
        <w:shd w:val="clear" w:color="auto" w:fill="FFFFFF"/>
        <w:spacing w:before="100" w:beforeAutospacing="1" w:after="100" w:afterAutospacing="1" w:line="240" w:lineRule="auto"/>
        <w:outlineLvl w:val="4"/>
        <w:rPr>
          <w:rFonts w:ascii="Verdana Pro" w:eastAsia="Times New Roman" w:hAnsi="Verdana Pro" w:cs="Times New Roman"/>
          <w:b/>
          <w:bCs/>
          <w:color w:val="565454"/>
          <w:sz w:val="28"/>
          <w:szCs w:val="28"/>
          <w:lang w:eastAsia="en-GB"/>
        </w:rPr>
      </w:pPr>
      <w:r w:rsidRPr="003F0319">
        <w:rPr>
          <w:rFonts w:ascii="Verdana Pro" w:eastAsia="Times New Roman" w:hAnsi="Verdana Pro" w:cs="Times New Roman"/>
          <w:b/>
          <w:bCs/>
          <w:color w:val="565454"/>
          <w:sz w:val="28"/>
          <w:szCs w:val="28"/>
          <w:lang w:eastAsia="en-GB"/>
        </w:rPr>
        <w:t>Masonic Charitable Foundation</w:t>
      </w:r>
    </w:p>
    <w:p w14:paraId="02DD958E" w14:textId="77777777" w:rsidR="003F0319" w:rsidRPr="003F0319" w:rsidRDefault="003F0319"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r w:rsidRPr="003F0319">
        <w:rPr>
          <w:rFonts w:ascii="Verdana Pro" w:eastAsia="Times New Roman" w:hAnsi="Verdana Pro" w:cs="Times New Roman"/>
          <w:color w:val="565454"/>
          <w:sz w:val="28"/>
          <w:szCs w:val="28"/>
          <w:lang w:eastAsia="en-GB"/>
        </w:rPr>
        <w:t>The Foundation now has rolling grant programmes with no deadlines as follows:</w:t>
      </w:r>
    </w:p>
    <w:p w14:paraId="043FCCC9" w14:textId="77777777" w:rsidR="003F0319" w:rsidRPr="003F0319" w:rsidRDefault="003F0319" w:rsidP="003F0319">
      <w:pPr>
        <w:numPr>
          <w:ilvl w:val="0"/>
          <w:numId w:val="36"/>
        </w:numPr>
        <w:shd w:val="clear" w:color="auto" w:fill="FFFFFF"/>
        <w:spacing w:after="0" w:line="240" w:lineRule="auto"/>
        <w:rPr>
          <w:rFonts w:ascii="Verdana Pro" w:eastAsia="Times New Roman" w:hAnsi="Verdana Pro" w:cs="Times New Roman"/>
          <w:color w:val="565454"/>
          <w:sz w:val="28"/>
          <w:szCs w:val="28"/>
          <w:lang w:eastAsia="en-GB"/>
        </w:rPr>
      </w:pPr>
      <w:r w:rsidRPr="003F0319">
        <w:rPr>
          <w:rFonts w:ascii="Verdana Pro" w:eastAsia="Times New Roman" w:hAnsi="Verdana Pro" w:cs="Times New Roman"/>
          <w:color w:val="565454"/>
          <w:sz w:val="28"/>
          <w:szCs w:val="28"/>
          <w:lang w:eastAsia="en-GB"/>
        </w:rPr>
        <w:t>Later life: This programme is open to local and national charities that are working to reduce loneliness and isolation in later life. Small grants are for smaller charities whose annual income does not exceed £500,000. They are to fund overhead costs. Small grants range from £1,000-£5,000 per year, for up to three years.</w:t>
      </w:r>
    </w:p>
    <w:p w14:paraId="1E9FE35D" w14:textId="77777777" w:rsidR="003F0319" w:rsidRPr="003F0319" w:rsidRDefault="003F0319"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r w:rsidRPr="003F0319">
        <w:rPr>
          <w:rFonts w:ascii="Verdana Pro" w:eastAsia="Times New Roman" w:hAnsi="Verdana Pro" w:cs="Times New Roman"/>
          <w:color w:val="565454"/>
          <w:sz w:val="28"/>
          <w:szCs w:val="28"/>
          <w:lang w:eastAsia="en-GB"/>
        </w:rPr>
        <w:t>Large grants are for larger charities whose annual income exceeds £500,000. They must be restricted to a project. Large grants usually range from £10,000 to £60,000. They can be awarded over one to three years.</w:t>
      </w:r>
    </w:p>
    <w:p w14:paraId="76E22286" w14:textId="086B4B74" w:rsidR="003F0319" w:rsidRDefault="00000000" w:rsidP="003F0319">
      <w:pPr>
        <w:shd w:val="clear" w:color="auto" w:fill="FFFFFF"/>
        <w:spacing w:before="100" w:beforeAutospacing="1" w:after="100" w:afterAutospacing="1" w:line="240" w:lineRule="auto"/>
        <w:rPr>
          <w:rFonts w:ascii="Verdana Pro" w:eastAsia="Times New Roman" w:hAnsi="Verdana Pro" w:cs="Times New Roman"/>
          <w:color w:val="565454"/>
          <w:sz w:val="28"/>
          <w:szCs w:val="28"/>
          <w:lang w:eastAsia="en-GB"/>
        </w:rPr>
      </w:pPr>
      <w:hyperlink r:id="rId11" w:tgtFrame="_blank" w:history="1">
        <w:r w:rsidR="003F0319" w:rsidRPr="003F0319">
          <w:rPr>
            <w:rFonts w:ascii="Verdana Pro" w:eastAsia="Times New Roman" w:hAnsi="Verdana Pro" w:cs="Times New Roman"/>
            <w:color w:val="639024"/>
            <w:sz w:val="28"/>
            <w:szCs w:val="28"/>
            <w:u w:val="single"/>
            <w:lang w:eastAsia="en-GB"/>
          </w:rPr>
          <w:t>Grants to charities - The Masonic Charitable Foundation (mcf.org.uk)</w:t>
        </w:r>
      </w:hyperlink>
    </w:p>
    <w:p w14:paraId="40B00EA2" w14:textId="77777777" w:rsidR="003F0319" w:rsidRPr="00BC73F8" w:rsidRDefault="00000000" w:rsidP="003F0319">
      <w:pPr>
        <w:pStyle w:val="NormalWeb"/>
        <w:spacing w:before="0" w:beforeAutospacing="0" w:after="0" w:afterAutospacing="0" w:line="360" w:lineRule="atLeast"/>
        <w:rPr>
          <w:rFonts w:ascii="Verdana Pro" w:hAnsi="Verdana Pro" w:cs="Arial"/>
          <w:color w:val="343334"/>
          <w:sz w:val="28"/>
          <w:szCs w:val="28"/>
        </w:rPr>
      </w:pPr>
      <w:hyperlink r:id="rId12" w:history="1">
        <w:r w:rsidR="003F0319" w:rsidRPr="003F0319">
          <w:rPr>
            <w:rStyle w:val="Hyperlink"/>
            <w:rFonts w:ascii="Verdana Pro" w:eastAsia="Times New Roman" w:hAnsi="Verdana Pro" w:cs="Lucida Sans Unicode"/>
            <w:b/>
            <w:bCs/>
            <w:color w:val="045577"/>
            <w:sz w:val="28"/>
            <w:szCs w:val="28"/>
          </w:rPr>
          <w:t>Bettys Coronavirus Community Fund</w:t>
        </w:r>
      </w:hyperlink>
      <w:r w:rsidR="003F0319" w:rsidRPr="00BC73F8">
        <w:rPr>
          <w:rFonts w:ascii="Verdana Pro" w:hAnsi="Verdana Pro" w:cs="Lucida Sans Unicode"/>
          <w:color w:val="343334"/>
          <w:sz w:val="28"/>
          <w:szCs w:val="28"/>
        </w:rPr>
        <w:t xml:space="preserve"> The Bettys and Taylors Group Coronavirus Community Fund will be opening again soon offering step change grants for small organisations working to address:</w:t>
      </w:r>
    </w:p>
    <w:p w14:paraId="3D2E2250" w14:textId="77777777" w:rsidR="003F0319" w:rsidRPr="00BC73F8" w:rsidRDefault="003F0319" w:rsidP="003F0319">
      <w:pPr>
        <w:numPr>
          <w:ilvl w:val="0"/>
          <w:numId w:val="16"/>
        </w:numPr>
        <w:spacing w:after="0" w:line="360" w:lineRule="atLeast"/>
        <w:rPr>
          <w:rFonts w:ascii="Verdana Pro" w:eastAsia="Times New Roman" w:hAnsi="Verdana Pro" w:cs="Arial"/>
          <w:color w:val="343334"/>
          <w:sz w:val="28"/>
          <w:szCs w:val="28"/>
        </w:rPr>
      </w:pPr>
      <w:r w:rsidRPr="00BC73F8">
        <w:rPr>
          <w:rFonts w:ascii="Verdana Pro" w:eastAsia="Times New Roman" w:hAnsi="Verdana Pro" w:cs="Lucida Sans Unicode"/>
          <w:color w:val="343334"/>
          <w:sz w:val="28"/>
          <w:szCs w:val="28"/>
        </w:rPr>
        <w:t>Loneliness and social isolation</w:t>
      </w:r>
    </w:p>
    <w:p w14:paraId="2DE71927" w14:textId="77777777" w:rsidR="003F0319" w:rsidRPr="00BC73F8" w:rsidRDefault="003F0319" w:rsidP="003F0319">
      <w:pPr>
        <w:numPr>
          <w:ilvl w:val="0"/>
          <w:numId w:val="16"/>
        </w:numPr>
        <w:spacing w:after="0" w:line="360" w:lineRule="atLeast"/>
        <w:rPr>
          <w:rFonts w:ascii="Verdana Pro" w:eastAsia="Times New Roman" w:hAnsi="Verdana Pro" w:cs="Arial"/>
          <w:color w:val="343334"/>
          <w:sz w:val="28"/>
          <w:szCs w:val="28"/>
        </w:rPr>
      </w:pPr>
      <w:r w:rsidRPr="00BC73F8">
        <w:rPr>
          <w:rFonts w:ascii="Verdana Pro" w:eastAsia="Times New Roman" w:hAnsi="Verdana Pro" w:cs="Lucida Sans Unicode"/>
          <w:color w:val="343334"/>
          <w:sz w:val="28"/>
          <w:szCs w:val="28"/>
        </w:rPr>
        <w:t>Inequality</w:t>
      </w:r>
    </w:p>
    <w:p w14:paraId="15BCA897" w14:textId="77777777" w:rsidR="003F0319" w:rsidRPr="00BC73F8" w:rsidRDefault="003F0319" w:rsidP="003F0319">
      <w:pPr>
        <w:numPr>
          <w:ilvl w:val="0"/>
          <w:numId w:val="16"/>
        </w:numPr>
        <w:spacing w:after="0" w:line="360" w:lineRule="atLeast"/>
        <w:rPr>
          <w:rFonts w:ascii="Verdana Pro" w:eastAsia="Times New Roman" w:hAnsi="Verdana Pro" w:cs="Arial"/>
          <w:color w:val="343334"/>
          <w:sz w:val="28"/>
          <w:szCs w:val="28"/>
        </w:rPr>
      </w:pPr>
      <w:r w:rsidRPr="00BC73F8">
        <w:rPr>
          <w:rFonts w:ascii="Verdana Pro" w:eastAsia="Times New Roman" w:hAnsi="Verdana Pro" w:cs="Lucida Sans Unicode"/>
          <w:color w:val="343334"/>
          <w:sz w:val="28"/>
          <w:szCs w:val="28"/>
        </w:rPr>
        <w:t>Health &amp; wellbeing</w:t>
      </w:r>
    </w:p>
    <w:p w14:paraId="019C5DE9" w14:textId="77777777" w:rsidR="003F0319" w:rsidRPr="00BC73F8" w:rsidRDefault="003F0319" w:rsidP="003F0319">
      <w:pPr>
        <w:pStyle w:val="NormalWeb"/>
        <w:spacing w:before="0" w:beforeAutospacing="0" w:after="0" w:afterAutospacing="0" w:line="285" w:lineRule="atLeast"/>
        <w:rPr>
          <w:rFonts w:ascii="Verdana Pro" w:hAnsi="Verdana Pro" w:cs="Lucida Sans Unicode"/>
          <w:b/>
          <w:bCs/>
          <w:color w:val="045577"/>
          <w:sz w:val="28"/>
          <w:szCs w:val="28"/>
        </w:rPr>
      </w:pPr>
      <w:r w:rsidRPr="00BC73F8">
        <w:rPr>
          <w:rFonts w:ascii="Verdana Pro" w:hAnsi="Verdana Pro" w:cs="Lucida Sans Unicode"/>
          <w:color w:val="343334"/>
          <w:sz w:val="28"/>
          <w:szCs w:val="28"/>
        </w:rPr>
        <w:t> </w:t>
      </w:r>
      <w:r w:rsidRPr="00BC73F8">
        <w:rPr>
          <w:rFonts w:ascii="Verdana Pro" w:hAnsi="Verdana Pro" w:cs="Lucida Sans Unicode"/>
          <w:color w:val="045577"/>
          <w:sz w:val="28"/>
          <w:szCs w:val="28"/>
        </w:rPr>
        <w:t>Funding up to</w:t>
      </w:r>
      <w:r w:rsidRPr="00BC73F8">
        <w:rPr>
          <w:rFonts w:ascii="Verdana Pro" w:hAnsi="Verdana Pro" w:cs="Lucida Sans Unicode"/>
          <w:b/>
          <w:bCs/>
          <w:color w:val="045577"/>
          <w:sz w:val="28"/>
          <w:szCs w:val="28"/>
        </w:rPr>
        <w:t xml:space="preserve"> £5,000   </w:t>
      </w:r>
      <w:r w:rsidRPr="00BC73F8">
        <w:rPr>
          <w:rFonts w:ascii="Verdana Pro" w:hAnsi="Verdana Pro" w:cs="Lucida Sans Unicode"/>
          <w:color w:val="000000"/>
          <w:sz w:val="28"/>
          <w:szCs w:val="28"/>
        </w:rPr>
        <w:t xml:space="preserve">North Yorkshire, East Yorkshire, York &amp; Hull </w:t>
      </w:r>
      <w:r w:rsidRPr="00BC73F8">
        <w:rPr>
          <w:rFonts w:ascii="Verdana Pro" w:hAnsi="Verdana Pro" w:cs="Lucida Sans Unicode"/>
          <w:b/>
          <w:bCs/>
          <w:color w:val="045577"/>
          <w:sz w:val="28"/>
          <w:szCs w:val="28"/>
        </w:rPr>
        <w:t>Deadline: August 2022</w:t>
      </w:r>
    </w:p>
    <w:p w14:paraId="28385861" w14:textId="77777777" w:rsidR="00775B7A" w:rsidRDefault="00775B7A" w:rsidP="00202D7F">
      <w:pPr>
        <w:shd w:val="clear" w:color="auto" w:fill="FFFFFF"/>
        <w:spacing w:before="100" w:beforeAutospacing="1" w:after="100" w:afterAutospacing="1" w:line="240" w:lineRule="auto"/>
        <w:outlineLvl w:val="0"/>
      </w:pPr>
    </w:p>
    <w:p w14:paraId="446FB4C3" w14:textId="4C11C214"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Style w:val="Strong"/>
          <w:rFonts w:ascii="Verdana Pro" w:hAnsi="Verdana Pro" w:cs="Arial"/>
          <w:color w:val="3F3151"/>
          <w:sz w:val="28"/>
          <w:szCs w:val="28"/>
        </w:rPr>
        <w:t>Enhancing our Environment Fund</w:t>
      </w:r>
      <w:r>
        <w:rPr>
          <w:rStyle w:val="Strong"/>
          <w:rFonts w:ascii="Verdana Pro" w:hAnsi="Verdana Pro" w:cs="Arial"/>
          <w:color w:val="3F3151"/>
          <w:sz w:val="28"/>
          <w:szCs w:val="28"/>
        </w:rPr>
        <w:t xml:space="preserve"> ( North Lincolnshire Only) </w:t>
      </w:r>
      <w:r w:rsidRPr="00CF0736">
        <w:rPr>
          <w:rFonts w:ascii="Verdana Pro" w:hAnsi="Verdana Pro" w:cs="Arial"/>
          <w:color w:val="3F3151"/>
          <w:sz w:val="28"/>
          <w:szCs w:val="28"/>
        </w:rPr>
        <w:t>The fund will support organisations if they are non</w:t>
      </w:r>
      <w:r>
        <w:rPr>
          <w:rFonts w:ascii="Verdana Pro" w:hAnsi="Verdana Pro" w:cs="Arial"/>
          <w:color w:val="3F3151"/>
          <w:sz w:val="28"/>
          <w:szCs w:val="28"/>
        </w:rPr>
        <w:t>-</w:t>
      </w:r>
      <w:r w:rsidRPr="00CF0736">
        <w:rPr>
          <w:rFonts w:ascii="Verdana Pro" w:hAnsi="Verdana Pro" w:cs="Arial"/>
          <w:color w:val="3F3151"/>
          <w:sz w:val="28"/>
          <w:szCs w:val="28"/>
        </w:rPr>
        <w:t>profit making and have social aims to implement a wide range of environmental improvements that will contribute to the council’s outcomes.</w:t>
      </w:r>
    </w:p>
    <w:p w14:paraId="0C767230" w14:textId="77777777"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Fonts w:ascii="Verdana Pro" w:hAnsi="Verdana Pro" w:cs="Arial"/>
          <w:color w:val="3F3151"/>
          <w:sz w:val="28"/>
          <w:szCs w:val="28"/>
        </w:rPr>
        <w:t>The fund may be used to support activity that delivers environmental improvements. Currently the Enhancing our Environment Fund will receive applications for the following five categories of environmental improvements:</w:t>
      </w:r>
    </w:p>
    <w:p w14:paraId="37074AA5" w14:textId="77777777"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Fonts w:ascii="Verdana Pro" w:hAnsi="Verdana Pro" w:cs="Arial"/>
          <w:color w:val="3F3151"/>
          <w:sz w:val="28"/>
          <w:szCs w:val="28"/>
        </w:rPr>
        <w:t>Rainwater harvesting</w:t>
      </w:r>
      <w:r w:rsidRPr="00CF0736">
        <w:rPr>
          <w:rFonts w:ascii="Verdana Pro" w:hAnsi="Verdana Pro" w:cs="Arial"/>
          <w:color w:val="3F3151"/>
          <w:sz w:val="28"/>
          <w:szCs w:val="28"/>
        </w:rPr>
        <w:br/>
        <w:t>Community Orchards and Tree Planting</w:t>
      </w:r>
      <w:r w:rsidRPr="00CF0736">
        <w:rPr>
          <w:rFonts w:ascii="Verdana Pro" w:hAnsi="Verdana Pro" w:cs="Arial"/>
          <w:color w:val="3F3151"/>
          <w:sz w:val="28"/>
          <w:szCs w:val="28"/>
        </w:rPr>
        <w:br/>
        <w:t>‘Clean Energy’ carbon saving technologies on Community Buildings</w:t>
      </w:r>
      <w:r w:rsidRPr="00CF0736">
        <w:rPr>
          <w:rFonts w:ascii="Verdana Pro" w:hAnsi="Verdana Pro" w:cs="Arial"/>
          <w:color w:val="3F3151"/>
          <w:sz w:val="28"/>
          <w:szCs w:val="28"/>
        </w:rPr>
        <w:br/>
        <w:t>Community Composting</w:t>
      </w:r>
      <w:r w:rsidRPr="00CF0736">
        <w:rPr>
          <w:rFonts w:ascii="Verdana Pro" w:hAnsi="Verdana Pro" w:cs="Arial"/>
          <w:color w:val="3F3151"/>
          <w:sz w:val="28"/>
          <w:szCs w:val="28"/>
        </w:rPr>
        <w:br/>
        <w:t>Sustainable travel planning for communities.</w:t>
      </w:r>
      <w:r w:rsidRPr="00CF0736">
        <w:rPr>
          <w:rFonts w:ascii="Verdana Pro" w:hAnsi="Verdana Pro" w:cs="Arial"/>
          <w:color w:val="3F3151"/>
          <w:sz w:val="28"/>
          <w:szCs w:val="28"/>
        </w:rPr>
        <w:br/>
        <w:t>Applicant organisations must have policies which address all statutory responsibilities including health and safety, safeguarding children and vulnerable adults, and equality and diversity, which meet recognised standards of good practice.</w:t>
      </w:r>
    </w:p>
    <w:p w14:paraId="2DC7600D" w14:textId="77777777"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Style w:val="Emphasis"/>
          <w:rFonts w:ascii="Verdana Pro" w:hAnsi="Verdana Pro" w:cs="Arial"/>
          <w:color w:val="3F3151"/>
          <w:sz w:val="28"/>
          <w:szCs w:val="28"/>
        </w:rPr>
        <w:t>Grant awards are approved by the Safer, Stronger Communities – Rural Cabinet Member</w:t>
      </w:r>
      <w:r w:rsidRPr="00CF0736">
        <w:rPr>
          <w:rFonts w:ascii="Verdana Pro" w:hAnsi="Verdana Pro" w:cs="Arial"/>
          <w:color w:val="3F3151"/>
          <w:sz w:val="28"/>
          <w:szCs w:val="28"/>
        </w:rPr>
        <w:t>.</w:t>
      </w:r>
    </w:p>
    <w:p w14:paraId="54BCB0D5" w14:textId="77777777"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Fonts w:ascii="Verdana Pro" w:hAnsi="Verdana Pro" w:cs="Arial"/>
          <w:color w:val="3F3151"/>
          <w:sz w:val="28"/>
          <w:szCs w:val="28"/>
        </w:rPr>
        <w:t xml:space="preserve">The maximum grant awarded will be up to </w:t>
      </w:r>
      <w:r w:rsidRPr="00CF0736">
        <w:rPr>
          <w:rStyle w:val="Strong"/>
          <w:rFonts w:ascii="Verdana Pro" w:hAnsi="Verdana Pro" w:cs="Arial"/>
          <w:color w:val="3F3151"/>
          <w:sz w:val="28"/>
          <w:szCs w:val="28"/>
        </w:rPr>
        <w:t>90 per cent of the project cost</w:t>
      </w:r>
      <w:r w:rsidRPr="00CF0736">
        <w:rPr>
          <w:rFonts w:ascii="Verdana Pro" w:hAnsi="Verdana Pro" w:cs="Arial"/>
          <w:color w:val="3F3151"/>
          <w:sz w:val="28"/>
          <w:szCs w:val="28"/>
        </w:rPr>
        <w:t xml:space="preserve"> up to a maximum of £15,000. Grant aid will be based on the estimated net cost of the work involved. Any VAT payments will only be covered by grant aid if they are non-reclaimable.</w:t>
      </w:r>
    </w:p>
    <w:p w14:paraId="65D8BA9C" w14:textId="77777777"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Fonts w:ascii="Verdana Pro" w:hAnsi="Verdana Pro" w:cs="Arial"/>
          <w:color w:val="3F3151"/>
          <w:sz w:val="28"/>
          <w:szCs w:val="28"/>
        </w:rPr>
        <w:t>The applicant group will normally be expected to contribute a minimum of 10 per cent or £5,000, whichever is the lesser, towards the cost of the project.</w:t>
      </w:r>
    </w:p>
    <w:p w14:paraId="467BEDB4" w14:textId="26952522" w:rsidR="00CF0736" w:rsidRPr="00CF0736" w:rsidRDefault="00CF0736" w:rsidP="00CF0736">
      <w:pPr>
        <w:pStyle w:val="NormalWeb"/>
        <w:spacing w:before="240" w:beforeAutospacing="0" w:after="240" w:afterAutospacing="0"/>
        <w:rPr>
          <w:rFonts w:ascii="Verdana Pro" w:hAnsi="Verdana Pro" w:cs="Arial"/>
          <w:color w:val="3F3151"/>
          <w:sz w:val="28"/>
          <w:szCs w:val="28"/>
        </w:rPr>
      </w:pPr>
      <w:r w:rsidRPr="00CF0736">
        <w:rPr>
          <w:rFonts w:ascii="Verdana Pro" w:hAnsi="Verdana Pro" w:cs="Arial"/>
          <w:color w:val="3F3151"/>
          <w:sz w:val="28"/>
          <w:szCs w:val="28"/>
        </w:rPr>
        <w:t xml:space="preserve">Please contact the Grant team for full guidance notes and an application pack. We are also happy to help with completing your </w:t>
      </w:r>
      <w:r w:rsidR="00CB501B" w:rsidRPr="00CF0736">
        <w:rPr>
          <w:rFonts w:ascii="Verdana Pro" w:hAnsi="Verdana Pro" w:cs="Arial"/>
          <w:color w:val="3F3151"/>
          <w:sz w:val="28"/>
          <w:szCs w:val="28"/>
        </w:rPr>
        <w:t>application or</w:t>
      </w:r>
      <w:r w:rsidRPr="00CF0736">
        <w:rPr>
          <w:rFonts w:ascii="Verdana Pro" w:hAnsi="Verdana Pro" w:cs="Arial"/>
          <w:color w:val="3F3151"/>
          <w:sz w:val="28"/>
          <w:szCs w:val="28"/>
        </w:rPr>
        <w:t xml:space="preserve"> producing your organisations policies.</w:t>
      </w:r>
    </w:p>
    <w:p w14:paraId="1E4A0C37" w14:textId="7327DF30" w:rsidR="00CF0736" w:rsidRDefault="00000000" w:rsidP="00F826F1">
      <w:pPr>
        <w:spacing w:after="225" w:line="240" w:lineRule="auto"/>
        <w:outlineLvl w:val="0"/>
        <w:rPr>
          <w:rFonts w:ascii="Verdana Pro" w:hAnsi="Verdana Pro" w:cs="Arial"/>
          <w:color w:val="3F3151"/>
          <w:sz w:val="28"/>
          <w:szCs w:val="28"/>
        </w:rPr>
      </w:pPr>
      <w:hyperlink r:id="rId13" w:history="1">
        <w:r w:rsidR="00CF0736" w:rsidRPr="00CF0736">
          <w:rPr>
            <w:rStyle w:val="Hyperlink"/>
            <w:rFonts w:ascii="Verdana Pro" w:hAnsi="Verdana Pro" w:cs="Arial"/>
            <w:sz w:val="28"/>
            <w:szCs w:val="28"/>
          </w:rPr>
          <w:t>communitygrants@northlincs.gov.uk</w:t>
        </w:r>
      </w:hyperlink>
      <w:r w:rsidR="00CF0736">
        <w:rPr>
          <w:rFonts w:ascii="Verdana Pro" w:hAnsi="Verdana Pro" w:cs="Arial"/>
          <w:color w:val="3F3151"/>
          <w:sz w:val="28"/>
          <w:szCs w:val="28"/>
        </w:rPr>
        <w:t xml:space="preserve">   </w:t>
      </w:r>
      <w:r w:rsidR="00CF0736" w:rsidRPr="00CF0736">
        <w:rPr>
          <w:rFonts w:ascii="Verdana Pro" w:hAnsi="Verdana Pro" w:cs="Arial"/>
          <w:color w:val="3F3151"/>
          <w:sz w:val="28"/>
          <w:szCs w:val="28"/>
        </w:rPr>
        <w:t>01724 297000</w:t>
      </w:r>
    </w:p>
    <w:p w14:paraId="5BAA3709" w14:textId="77777777" w:rsidR="00CF0736" w:rsidRDefault="00CF0736" w:rsidP="00F826F1">
      <w:pPr>
        <w:spacing w:after="225" w:line="240" w:lineRule="auto"/>
        <w:outlineLvl w:val="0"/>
        <w:rPr>
          <w:rFonts w:ascii="Verdana Pro" w:eastAsia="Times New Roman" w:hAnsi="Verdana Pro" w:cs="Times New Roman"/>
          <w:b/>
          <w:bCs/>
          <w:color w:val="005277"/>
          <w:kern w:val="36"/>
          <w:sz w:val="28"/>
          <w:szCs w:val="28"/>
          <w:lang w:eastAsia="en-GB"/>
        </w:rPr>
      </w:pPr>
    </w:p>
    <w:p w14:paraId="3664F764" w14:textId="615BEAC2" w:rsidR="00F826F1" w:rsidRPr="00F826F1" w:rsidRDefault="00F826F1" w:rsidP="00F826F1">
      <w:pPr>
        <w:spacing w:after="225" w:line="240" w:lineRule="auto"/>
        <w:outlineLvl w:val="0"/>
        <w:rPr>
          <w:rFonts w:ascii="Verdana Pro" w:eastAsia="Times New Roman" w:hAnsi="Verdana Pro" w:cs="Times New Roman"/>
          <w:b/>
          <w:bCs/>
          <w:color w:val="005277"/>
          <w:kern w:val="36"/>
          <w:sz w:val="28"/>
          <w:szCs w:val="28"/>
          <w:lang w:eastAsia="en-GB"/>
        </w:rPr>
      </w:pPr>
      <w:r w:rsidRPr="00F826F1">
        <w:rPr>
          <w:rFonts w:ascii="Verdana Pro" w:eastAsia="Times New Roman" w:hAnsi="Verdana Pro" w:cs="Times New Roman"/>
          <w:b/>
          <w:bCs/>
          <w:color w:val="005277"/>
          <w:kern w:val="36"/>
          <w:sz w:val="28"/>
          <w:szCs w:val="28"/>
          <w:lang w:eastAsia="en-GB"/>
        </w:rPr>
        <w:t>Small Grants ( East Riding Only)</w:t>
      </w:r>
    </w:p>
    <w:p w14:paraId="5A738F11" w14:textId="710669DE" w:rsidR="00F826F1" w:rsidRPr="00F826F1" w:rsidRDefault="00F826F1" w:rsidP="00F826F1">
      <w:pPr>
        <w:spacing w:after="225" w:line="240" w:lineRule="auto"/>
        <w:rPr>
          <w:rFonts w:ascii="Verdana Pro" w:eastAsia="Times New Roman" w:hAnsi="Verdana Pro" w:cs="Times New Roman"/>
          <w:color w:val="555555"/>
          <w:sz w:val="28"/>
          <w:szCs w:val="28"/>
          <w:lang w:eastAsia="en-GB"/>
        </w:rPr>
      </w:pPr>
      <w:r w:rsidRPr="00F826F1">
        <w:rPr>
          <w:rFonts w:ascii="Verdana Pro" w:eastAsia="Times New Roman" w:hAnsi="Verdana Pro" w:cs="Times New Roman"/>
          <w:color w:val="555555"/>
          <w:sz w:val="28"/>
          <w:szCs w:val="28"/>
          <w:lang w:eastAsia="en-GB"/>
        </w:rPr>
        <w:t xml:space="preserve">The Two Ridings Community Foundation Small Grants Fund is aimed at helping small voluntary &amp; community groups, small </w:t>
      </w:r>
      <w:r w:rsidR="00CB501B" w:rsidRPr="00F826F1">
        <w:rPr>
          <w:rFonts w:ascii="Verdana Pro" w:eastAsia="Times New Roman" w:hAnsi="Verdana Pro" w:cs="Times New Roman"/>
          <w:color w:val="555555"/>
          <w:sz w:val="28"/>
          <w:szCs w:val="28"/>
          <w:lang w:eastAsia="en-GB"/>
        </w:rPr>
        <w:t>charities,</w:t>
      </w:r>
      <w:r w:rsidRPr="00F826F1">
        <w:rPr>
          <w:rFonts w:ascii="Verdana Pro" w:eastAsia="Times New Roman" w:hAnsi="Verdana Pro" w:cs="Times New Roman"/>
          <w:color w:val="555555"/>
          <w:sz w:val="28"/>
          <w:szCs w:val="28"/>
          <w:lang w:eastAsia="en-GB"/>
        </w:rPr>
        <w:t xml:space="preserve"> and other types of </w:t>
      </w:r>
      <w:r w:rsidR="00CB501B" w:rsidRPr="00F826F1">
        <w:rPr>
          <w:rFonts w:ascii="Verdana Pro" w:eastAsia="Times New Roman" w:hAnsi="Verdana Pro" w:cs="Times New Roman"/>
          <w:color w:val="555555"/>
          <w:sz w:val="28"/>
          <w:szCs w:val="28"/>
          <w:lang w:eastAsia="en-GB"/>
        </w:rPr>
        <w:t>not-for-profit</w:t>
      </w:r>
      <w:r w:rsidRPr="00F826F1">
        <w:rPr>
          <w:rFonts w:ascii="Verdana Pro" w:eastAsia="Times New Roman" w:hAnsi="Verdana Pro" w:cs="Times New Roman"/>
          <w:color w:val="555555"/>
          <w:sz w:val="28"/>
          <w:szCs w:val="28"/>
          <w:lang w:eastAsia="en-GB"/>
        </w:rPr>
        <w:t xml:space="preserve"> organisation with grants of between £200 and £2000 for projects which can help with either direct project costs or costs relating to the ongoing development needs of the organisation which will allow them to better meet the needs of their beneficiaries.</w:t>
      </w:r>
    </w:p>
    <w:p w14:paraId="1E4473EB" w14:textId="77777777" w:rsidR="00F826F1" w:rsidRPr="00F826F1" w:rsidRDefault="00F826F1" w:rsidP="00F826F1">
      <w:pPr>
        <w:spacing w:after="225" w:line="240" w:lineRule="auto"/>
        <w:rPr>
          <w:rFonts w:ascii="Verdana Pro" w:eastAsia="Times New Roman" w:hAnsi="Verdana Pro" w:cs="Times New Roman"/>
          <w:color w:val="555555"/>
          <w:sz w:val="28"/>
          <w:szCs w:val="28"/>
          <w:lang w:eastAsia="en-GB"/>
        </w:rPr>
      </w:pPr>
      <w:r w:rsidRPr="00F826F1">
        <w:rPr>
          <w:rFonts w:ascii="Verdana Pro" w:eastAsia="Times New Roman" w:hAnsi="Verdana Pro" w:cs="Times New Roman"/>
          <w:color w:val="555555"/>
          <w:sz w:val="28"/>
          <w:szCs w:val="28"/>
          <w:lang w:eastAsia="en-GB"/>
        </w:rPr>
        <w:t>Priority will be given to organisations that support those that are most disadvantaged either because they are based in an area of disadvantage or because they work with a community disadvantaged for some other reason. Priority will also be given to work which addresses needs identified by local people.</w:t>
      </w:r>
    </w:p>
    <w:p w14:paraId="431FB1B2" w14:textId="77777777" w:rsidR="00F826F1" w:rsidRPr="00F826F1" w:rsidRDefault="00F826F1" w:rsidP="00F826F1">
      <w:pPr>
        <w:spacing w:after="225" w:line="240" w:lineRule="auto"/>
        <w:rPr>
          <w:rFonts w:ascii="Verdana Pro" w:eastAsia="Times New Roman" w:hAnsi="Verdana Pro" w:cs="Times New Roman"/>
          <w:color w:val="555555"/>
          <w:sz w:val="28"/>
          <w:szCs w:val="28"/>
          <w:lang w:eastAsia="en-GB"/>
        </w:rPr>
      </w:pPr>
      <w:r w:rsidRPr="00F826F1">
        <w:rPr>
          <w:rFonts w:ascii="Verdana Pro" w:eastAsia="Times New Roman" w:hAnsi="Verdana Pro" w:cs="Times New Roman"/>
          <w:color w:val="555555"/>
          <w:sz w:val="28"/>
          <w:szCs w:val="28"/>
          <w:lang w:eastAsia="en-GB"/>
        </w:rPr>
        <w:t>Funding can be used for either project or core running and development costs. If you are applying for core running costs, please tell us how this will help to support your organisational development to meet the needs of your beneficiaries.</w:t>
      </w:r>
    </w:p>
    <w:p w14:paraId="64060A42" w14:textId="1C563134" w:rsidR="00775B7A" w:rsidRDefault="00F826F1" w:rsidP="009D282F">
      <w:pPr>
        <w:spacing w:after="225" w:line="240" w:lineRule="auto"/>
      </w:pPr>
      <w:r w:rsidRPr="00F826F1">
        <w:rPr>
          <w:rFonts w:ascii="Verdana Pro" w:eastAsia="Times New Roman" w:hAnsi="Verdana Pro" w:cs="Times New Roman"/>
          <w:color w:val="555555"/>
          <w:sz w:val="28"/>
          <w:szCs w:val="28"/>
          <w:lang w:eastAsia="en-GB"/>
        </w:rPr>
        <w:t>If you are applying for funding for a specific project, the scheme can fund 100% of project costs or can be part of a combination of funding to meet the full amount needed however it is unlikely that priority will be given to projects where the grant award would represent less than 20% of the total project cost.</w:t>
      </w:r>
      <w:r>
        <w:rPr>
          <w:rFonts w:ascii="Verdana Pro" w:eastAsia="Times New Roman" w:hAnsi="Verdana Pro" w:cs="Times New Roman"/>
          <w:color w:val="555555"/>
          <w:sz w:val="28"/>
          <w:szCs w:val="28"/>
          <w:lang w:eastAsia="en-GB"/>
        </w:rPr>
        <w:t xml:space="preserve"> Grants </w:t>
      </w:r>
      <w:r w:rsidR="009D282F">
        <w:rPr>
          <w:rFonts w:ascii="Verdana Pro" w:eastAsia="Times New Roman" w:hAnsi="Verdana Pro" w:cs="Times New Roman"/>
          <w:color w:val="555555"/>
          <w:sz w:val="28"/>
          <w:szCs w:val="28"/>
          <w:lang w:eastAsia="en-GB"/>
        </w:rPr>
        <w:t xml:space="preserve">amounts between </w:t>
      </w:r>
      <w:r>
        <w:rPr>
          <w:rFonts w:ascii="Verdana Pro" w:eastAsia="Times New Roman" w:hAnsi="Verdana Pro" w:cs="Times New Roman"/>
          <w:color w:val="555555"/>
          <w:sz w:val="28"/>
          <w:szCs w:val="28"/>
          <w:lang w:eastAsia="en-GB"/>
        </w:rPr>
        <w:t>£200- £2000</w:t>
      </w:r>
      <w:r w:rsidR="009D282F">
        <w:rPr>
          <w:rFonts w:ascii="Verdana Pro" w:eastAsia="Times New Roman" w:hAnsi="Verdana Pro" w:cs="Times New Roman"/>
          <w:color w:val="555555"/>
          <w:sz w:val="28"/>
          <w:szCs w:val="28"/>
          <w:lang w:eastAsia="en-GB"/>
        </w:rPr>
        <w:t>. See link below:</w:t>
      </w:r>
      <w:r>
        <w:rPr>
          <w:rFonts w:ascii="Verdana Pro" w:eastAsia="Times New Roman" w:hAnsi="Verdana Pro" w:cs="Times New Roman"/>
          <w:color w:val="555555"/>
          <w:sz w:val="28"/>
          <w:szCs w:val="28"/>
          <w:lang w:eastAsia="en-GB"/>
        </w:rPr>
        <w:t xml:space="preserve"> </w:t>
      </w:r>
      <w:hyperlink r:id="rId14" w:history="1">
        <w:r w:rsidR="009D282F" w:rsidRPr="009D282F">
          <w:rPr>
            <w:color w:val="0000FF"/>
            <w:u w:val="single"/>
          </w:rPr>
          <w:t>Two Ridings Community Foundation | Small Grants - Two Ridings Community Foundation (tworidingscf.org.uk)</w:t>
        </w:r>
      </w:hyperlink>
    </w:p>
    <w:p w14:paraId="730B6125" w14:textId="70C36A3D" w:rsidR="00202D7F" w:rsidRPr="00BC73F8" w:rsidRDefault="00202D7F" w:rsidP="00202D7F">
      <w:pPr>
        <w:shd w:val="clear" w:color="auto" w:fill="FFFFFF"/>
        <w:spacing w:before="100" w:beforeAutospacing="1" w:after="100" w:afterAutospacing="1" w:line="240" w:lineRule="auto"/>
        <w:outlineLvl w:val="0"/>
        <w:rPr>
          <w:rFonts w:ascii="Verdana Pro" w:eastAsia="Times New Roman" w:hAnsi="Verdana Pro" w:cs="Calibri"/>
          <w:vanish/>
          <w:sz w:val="28"/>
          <w:szCs w:val="28"/>
        </w:rPr>
      </w:pPr>
    </w:p>
    <w:p w14:paraId="7302E6AD" w14:textId="77777777" w:rsidR="00202D7F" w:rsidRPr="00BC73F8" w:rsidRDefault="00202D7F" w:rsidP="00202D7F">
      <w:pPr>
        <w:jc w:val="center"/>
        <w:rPr>
          <w:rFonts w:ascii="Verdana Pro" w:eastAsia="Times New Roman" w:hAnsi="Verdana Pro" w:cs="Calibri"/>
          <w:vanish/>
          <w:sz w:val="28"/>
          <w:szCs w:val="28"/>
        </w:rPr>
      </w:pPr>
    </w:p>
    <w:p w14:paraId="1FC3B465" w14:textId="77777777" w:rsidR="002D1605" w:rsidRDefault="002D1605" w:rsidP="00055DFC">
      <w:pPr>
        <w:spacing w:line="360" w:lineRule="auto"/>
        <w:rPr>
          <w:rStyle w:val="Strong"/>
          <w:rFonts w:ascii="Verdana Pro" w:hAnsi="Verdana Pro" w:cs="Lucida Sans Unicode"/>
          <w:color w:val="000000"/>
          <w:sz w:val="28"/>
          <w:szCs w:val="28"/>
        </w:rPr>
      </w:pPr>
    </w:p>
    <w:p w14:paraId="2EB9FA66" w14:textId="1ECBAFA6" w:rsidR="008F2315" w:rsidRDefault="00055DFC" w:rsidP="00E86679">
      <w:pPr>
        <w:spacing w:line="360" w:lineRule="auto"/>
        <w:rPr>
          <w:rStyle w:val="Hyperlink"/>
          <w:rFonts w:ascii="Verdana Pro" w:hAnsi="Verdana Pro" w:cs="Lucida Sans Unicode"/>
          <w:color w:val="007C89"/>
          <w:sz w:val="28"/>
          <w:szCs w:val="28"/>
        </w:rPr>
      </w:pPr>
      <w:r w:rsidRPr="00BC73F8">
        <w:rPr>
          <w:rStyle w:val="Strong"/>
          <w:rFonts w:ascii="Verdana Pro" w:hAnsi="Verdana Pro" w:cs="Lucida Sans Unicode"/>
          <w:color w:val="000000"/>
          <w:sz w:val="28"/>
          <w:szCs w:val="28"/>
        </w:rPr>
        <w:t>East Riding 4 Community free funding search portal</w:t>
      </w:r>
      <w:r w:rsidR="002D1605">
        <w:rPr>
          <w:rStyle w:val="Strong"/>
          <w:rFonts w:ascii="Verdana Pro" w:hAnsi="Verdana Pro" w:cs="Lucida Sans Unicode"/>
          <w:color w:val="000000"/>
          <w:sz w:val="28"/>
          <w:szCs w:val="28"/>
        </w:rPr>
        <w:t xml:space="preserve">                                                     </w:t>
      </w:r>
      <w:r w:rsidRPr="00BC73F8">
        <w:rPr>
          <w:rFonts w:ascii="Verdana Pro" w:hAnsi="Verdana Pro" w:cs="Lucida Sans Unicode"/>
          <w:color w:val="000000"/>
          <w:sz w:val="28"/>
          <w:szCs w:val="28"/>
        </w:rPr>
        <w:t xml:space="preserve">Sign up to join East Riding 4 Community portal to search for national, </w:t>
      </w:r>
      <w:r w:rsidR="00996D2C" w:rsidRPr="00BC73F8">
        <w:rPr>
          <w:rFonts w:ascii="Verdana Pro" w:hAnsi="Verdana Pro" w:cs="Lucida Sans Unicode"/>
          <w:color w:val="000000"/>
          <w:sz w:val="28"/>
          <w:szCs w:val="28"/>
        </w:rPr>
        <w:t>regional,</w:t>
      </w:r>
      <w:r w:rsidRPr="00BC73F8">
        <w:rPr>
          <w:rFonts w:ascii="Verdana Pro" w:hAnsi="Verdana Pro" w:cs="Lucida Sans Unicode"/>
          <w:color w:val="000000"/>
          <w:sz w:val="28"/>
          <w:szCs w:val="28"/>
        </w:rPr>
        <w:t xml:space="preserve"> and local grants plus the ability to </w:t>
      </w:r>
      <w:r w:rsidR="00996D2C" w:rsidRPr="00BC73F8">
        <w:rPr>
          <w:rFonts w:ascii="Verdana Pro" w:hAnsi="Verdana Pro" w:cs="Lucida Sans Unicode"/>
          <w:color w:val="000000"/>
          <w:sz w:val="28"/>
          <w:szCs w:val="28"/>
        </w:rPr>
        <w:t>sign up</w:t>
      </w:r>
      <w:r w:rsidRPr="00BC73F8">
        <w:rPr>
          <w:rFonts w:ascii="Verdana Pro" w:hAnsi="Verdana Pro" w:cs="Lucida Sans Unicode"/>
          <w:color w:val="000000"/>
          <w:sz w:val="28"/>
          <w:szCs w:val="28"/>
        </w:rPr>
        <w:t xml:space="preserve"> to customised funding alerts</w:t>
      </w:r>
      <w:r w:rsidR="002D1605">
        <w:rPr>
          <w:rFonts w:ascii="Verdana Pro" w:hAnsi="Verdana Pro" w:cs="Lucida Sans Unicode"/>
          <w:color w:val="000000"/>
          <w:sz w:val="28"/>
          <w:szCs w:val="28"/>
        </w:rPr>
        <w:t>,</w:t>
      </w:r>
      <w:r w:rsidRPr="00BC73F8">
        <w:rPr>
          <w:rFonts w:ascii="Verdana Pro" w:hAnsi="Verdana Pro" w:cs="Lucida Sans Unicode"/>
          <w:color w:val="000000"/>
          <w:sz w:val="28"/>
          <w:szCs w:val="28"/>
        </w:rPr>
        <w:t xml:space="preserve"> so you </w:t>
      </w:r>
      <w:r w:rsidR="00996D2C" w:rsidRPr="00BC73F8">
        <w:rPr>
          <w:rFonts w:ascii="Verdana Pro" w:hAnsi="Verdana Pro" w:cs="Lucida Sans Unicode"/>
          <w:color w:val="000000"/>
          <w:sz w:val="28"/>
          <w:szCs w:val="28"/>
        </w:rPr>
        <w:t>do not</w:t>
      </w:r>
      <w:r w:rsidRPr="00BC73F8">
        <w:rPr>
          <w:rFonts w:ascii="Verdana Pro" w:hAnsi="Verdana Pro" w:cs="Lucida Sans Unicode"/>
          <w:color w:val="000000"/>
          <w:sz w:val="28"/>
          <w:szCs w:val="28"/>
        </w:rPr>
        <w:t xml:space="preserve"> miss any deadlines for funding </w:t>
      </w:r>
      <w:r w:rsidR="00996D2C" w:rsidRPr="00BC73F8">
        <w:rPr>
          <w:rFonts w:ascii="Verdana Pro" w:hAnsi="Verdana Pro" w:cs="Lucida Sans Unicode"/>
          <w:color w:val="000000"/>
          <w:sz w:val="28"/>
          <w:szCs w:val="28"/>
        </w:rPr>
        <w:t>that is</w:t>
      </w:r>
      <w:r w:rsidRPr="00BC73F8">
        <w:rPr>
          <w:rFonts w:ascii="Verdana Pro" w:hAnsi="Verdana Pro" w:cs="Lucida Sans Unicode"/>
          <w:color w:val="000000"/>
          <w:sz w:val="28"/>
          <w:szCs w:val="28"/>
        </w:rPr>
        <w:t xml:space="preserve"> right for you. Sign up </w:t>
      </w:r>
      <w:hyperlink r:id="rId15" w:tgtFrame="_blank" w:history="1">
        <w:r w:rsidRPr="00BC73F8">
          <w:rPr>
            <w:rStyle w:val="Hyperlink"/>
            <w:rFonts w:ascii="Verdana Pro" w:hAnsi="Verdana Pro" w:cs="Lucida Sans Unicode"/>
            <w:color w:val="007C89"/>
            <w:sz w:val="28"/>
            <w:szCs w:val="28"/>
          </w:rPr>
          <w:t>now </w:t>
        </w:r>
      </w:hyperlink>
      <w:r w:rsidRPr="00BC73F8">
        <w:rPr>
          <w:rFonts w:ascii="Verdana Pro" w:hAnsi="Verdana Pro" w:cs="Lucida Sans Unicode"/>
          <w:color w:val="000000"/>
          <w:sz w:val="28"/>
          <w:szCs w:val="28"/>
        </w:rPr>
        <w:br/>
      </w:r>
      <w:r w:rsidRPr="00BC73F8">
        <w:rPr>
          <w:rStyle w:val="Strong"/>
          <w:rFonts w:ascii="Verdana Pro" w:hAnsi="Verdana Pro" w:cs="Lucida Sans Unicode"/>
          <w:color w:val="000000"/>
          <w:sz w:val="28"/>
          <w:szCs w:val="28"/>
        </w:rPr>
        <w:t>Facts and figures to support your funding application</w:t>
      </w:r>
      <w:r w:rsidR="002D1605">
        <w:rPr>
          <w:rStyle w:val="Strong"/>
          <w:rFonts w:ascii="Verdana Pro" w:hAnsi="Verdana Pro" w:cs="Lucida Sans Unicode"/>
          <w:color w:val="000000"/>
          <w:sz w:val="28"/>
          <w:szCs w:val="28"/>
        </w:rPr>
        <w:t xml:space="preserve">                                              </w:t>
      </w:r>
      <w:r w:rsidRPr="00BC73F8">
        <w:rPr>
          <w:rFonts w:ascii="Verdana Pro" w:hAnsi="Verdana Pro" w:cs="Lucida Sans Unicode"/>
          <w:color w:val="000000"/>
          <w:sz w:val="28"/>
          <w:szCs w:val="28"/>
        </w:rPr>
        <w:t>Do you need local facts and figure to support your funding application</w:t>
      </w:r>
      <w:r w:rsidR="00996D2C" w:rsidRPr="00BC73F8">
        <w:rPr>
          <w:rFonts w:ascii="Verdana Pro" w:hAnsi="Verdana Pro" w:cs="Lucida Sans Unicode"/>
          <w:color w:val="000000"/>
          <w:sz w:val="28"/>
          <w:szCs w:val="28"/>
        </w:rPr>
        <w:t xml:space="preserve">? </w:t>
      </w:r>
      <w:r w:rsidRPr="00BC73F8">
        <w:rPr>
          <w:rFonts w:ascii="Verdana Pro" w:hAnsi="Verdana Pro" w:cs="Lucida Sans Unicode"/>
          <w:color w:val="000000"/>
          <w:sz w:val="28"/>
          <w:szCs w:val="28"/>
        </w:rPr>
        <w:t xml:space="preserve">The East Riding Intelligence Hub can provide you will all the information you need. </w:t>
      </w:r>
      <w:hyperlink r:id="rId16" w:tgtFrame="_blank" w:history="1">
        <w:r w:rsidRPr="00BC73F8">
          <w:rPr>
            <w:rStyle w:val="Hyperlink"/>
            <w:rFonts w:ascii="Verdana Pro" w:hAnsi="Verdana Pro" w:cs="Lucida Sans Unicode"/>
            <w:color w:val="007C89"/>
            <w:sz w:val="28"/>
            <w:szCs w:val="28"/>
          </w:rPr>
          <w:t>Visit the Hub</w:t>
        </w:r>
      </w:hyperlink>
    </w:p>
    <w:p w14:paraId="071E34CC" w14:textId="77777777" w:rsidR="00400406" w:rsidRDefault="00400406" w:rsidP="00E86679">
      <w:pPr>
        <w:spacing w:line="360" w:lineRule="auto"/>
        <w:rPr>
          <w:rFonts w:eastAsia="Times New Roman"/>
          <w:vanish/>
        </w:rPr>
      </w:pPr>
    </w:p>
    <w:p w14:paraId="233DD648" w14:textId="0CE973C7" w:rsidR="00202D7F" w:rsidRDefault="00202D7F" w:rsidP="00202D7F">
      <w:pPr>
        <w:shd w:val="clear" w:color="auto" w:fill="FFFFFF"/>
        <w:spacing w:before="100" w:beforeAutospacing="1" w:after="100" w:afterAutospacing="1" w:line="240" w:lineRule="auto"/>
        <w:outlineLvl w:val="0"/>
        <w:rPr>
          <w:rFonts w:ascii="Calibri" w:eastAsia="Times New Roman" w:hAnsi="Calibri" w:cs="Calibri"/>
          <w:vanish/>
        </w:rPr>
      </w:pPr>
    </w:p>
    <w:p w14:paraId="36E41744" w14:textId="3882A3D7" w:rsidR="00F851D9" w:rsidRDefault="00F851D9" w:rsidP="00BA1E5F">
      <w:pPr>
        <w:shd w:val="clear" w:color="auto" w:fill="FFFFFF"/>
        <w:spacing w:before="100" w:beforeAutospacing="1" w:after="100" w:afterAutospacing="1" w:line="240" w:lineRule="auto"/>
        <w:outlineLvl w:val="0"/>
        <w:rPr>
          <w:rFonts w:eastAsia="Times New Roman"/>
          <w:noProof/>
        </w:rPr>
      </w:pPr>
    </w:p>
    <w:tbl>
      <w:tblPr>
        <w:tblW w:w="5000" w:type="pct"/>
        <w:jc w:val="center"/>
        <w:tblCellMar>
          <w:left w:w="0" w:type="dxa"/>
          <w:right w:w="0" w:type="dxa"/>
        </w:tblCellMar>
        <w:tblLook w:val="04A0" w:firstRow="1" w:lastRow="0" w:firstColumn="1" w:lastColumn="0" w:noHBand="0" w:noVBand="1"/>
      </w:tblPr>
      <w:tblGrid>
        <w:gridCol w:w="9026"/>
      </w:tblGrid>
      <w:tr w:rsidR="00400406" w:rsidRPr="00FC073A" w14:paraId="08D380C6" w14:textId="77777777" w:rsidTr="00520F5B">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400406" w:rsidRPr="00FC073A" w14:paraId="04E8E191" w14:textId="77777777" w:rsidTr="00520F5B">
              <w:trPr>
                <w:jc w:val="center"/>
              </w:trPr>
              <w:tc>
                <w:tcPr>
                  <w:tcW w:w="0" w:type="auto"/>
                  <w:vAlign w:val="center"/>
                  <w:hideMark/>
                </w:tcPr>
                <w:p w14:paraId="64D971A0" w14:textId="77777777" w:rsidR="00400406" w:rsidRPr="00FC073A" w:rsidRDefault="00400406" w:rsidP="00520F5B">
                  <w:pPr>
                    <w:rPr>
                      <w:rFonts w:ascii="Verdana Pro" w:eastAsia="Times New Roman" w:hAnsi="Verdana Pro" w:cs="Times New Roman"/>
                      <w:sz w:val="24"/>
                      <w:szCs w:val="24"/>
                    </w:rPr>
                  </w:pPr>
                </w:p>
              </w:tc>
            </w:tr>
            <w:tr w:rsidR="00400406" w:rsidRPr="00FC073A" w14:paraId="5639D91C" w14:textId="77777777" w:rsidTr="00520F5B">
              <w:trPr>
                <w:jc w:val="center"/>
              </w:trPr>
              <w:tc>
                <w:tcPr>
                  <w:tcW w:w="5000" w:type="pct"/>
                  <w:vAlign w:val="center"/>
                  <w:hideMark/>
                </w:tcPr>
                <w:tbl>
                  <w:tblPr>
                    <w:tblW w:w="5000" w:type="pct"/>
                    <w:jc w:val="center"/>
                    <w:tblCellMar>
                      <w:left w:w="0" w:type="dxa"/>
                      <w:right w:w="0" w:type="dxa"/>
                    </w:tblCellMar>
                    <w:tblLook w:val="04A0" w:firstRow="1" w:lastRow="0" w:firstColumn="1" w:lastColumn="0" w:noHBand="0" w:noVBand="1"/>
                  </w:tblPr>
                  <w:tblGrid>
                    <w:gridCol w:w="1805"/>
                    <w:gridCol w:w="7221"/>
                  </w:tblGrid>
                  <w:tr w:rsidR="00400406" w:rsidRPr="00FC073A" w14:paraId="0815196D" w14:textId="77777777" w:rsidTr="00520F5B">
                    <w:trPr>
                      <w:jc w:val="center"/>
                    </w:trPr>
                    <w:tc>
                      <w:tcPr>
                        <w:tcW w:w="1000" w:type="pct"/>
                        <w:vAlign w:val="center"/>
                        <w:hideMark/>
                      </w:tcPr>
                      <w:tbl>
                        <w:tblPr>
                          <w:tblW w:w="5000" w:type="pct"/>
                          <w:jc w:val="center"/>
                          <w:tblCellMar>
                            <w:left w:w="0" w:type="dxa"/>
                            <w:right w:w="0" w:type="dxa"/>
                          </w:tblCellMar>
                          <w:tblLook w:val="04A0" w:firstRow="1" w:lastRow="0" w:firstColumn="1" w:lastColumn="0" w:noHBand="0" w:noVBand="1"/>
                        </w:tblPr>
                        <w:tblGrid>
                          <w:gridCol w:w="1805"/>
                        </w:tblGrid>
                        <w:tr w:rsidR="00400406" w:rsidRPr="00FC073A" w14:paraId="3C3FD8EF" w14:textId="77777777" w:rsidTr="00520F5B">
                          <w:trPr>
                            <w:jc w:val="center"/>
                          </w:trPr>
                          <w:tc>
                            <w:tcPr>
                              <w:tcW w:w="0" w:type="auto"/>
                              <w:vAlign w:val="center"/>
                              <w:hideMark/>
                            </w:tcPr>
                            <w:p w14:paraId="7522345D" w14:textId="77777777" w:rsidR="00400406" w:rsidRPr="00FC073A" w:rsidRDefault="00400406" w:rsidP="00520F5B">
                              <w:pPr>
                                <w:rPr>
                                  <w:rFonts w:ascii="Verdana Pro" w:eastAsia="Times New Roman" w:hAnsi="Verdana Pro" w:cs="Calibri"/>
                                  <w:sz w:val="24"/>
                                  <w:szCs w:val="24"/>
                                </w:rPr>
                              </w:pPr>
                            </w:p>
                          </w:tc>
                        </w:tr>
                      </w:tbl>
                      <w:p w14:paraId="78721A1E" w14:textId="77777777" w:rsidR="00400406" w:rsidRPr="00FC073A" w:rsidRDefault="00400406" w:rsidP="00520F5B">
                        <w:pPr>
                          <w:jc w:val="center"/>
                          <w:rPr>
                            <w:rFonts w:ascii="Verdana Pro" w:eastAsia="Times New Roman" w:hAnsi="Verdana Pro" w:cs="Times New Roman"/>
                            <w:sz w:val="24"/>
                            <w:szCs w:val="24"/>
                          </w:rPr>
                        </w:pPr>
                      </w:p>
                    </w:tc>
                    <w:tc>
                      <w:tcPr>
                        <w:tcW w:w="4000" w:type="pct"/>
                        <w:vAlign w:val="center"/>
                        <w:hideMark/>
                      </w:tcPr>
                      <w:tbl>
                        <w:tblPr>
                          <w:tblW w:w="5000" w:type="pct"/>
                          <w:jc w:val="center"/>
                          <w:tblCellMar>
                            <w:left w:w="0" w:type="dxa"/>
                            <w:right w:w="0" w:type="dxa"/>
                          </w:tblCellMar>
                          <w:tblLook w:val="04A0" w:firstRow="1" w:lastRow="0" w:firstColumn="1" w:lastColumn="0" w:noHBand="0" w:noVBand="1"/>
                        </w:tblPr>
                        <w:tblGrid>
                          <w:gridCol w:w="7221"/>
                        </w:tblGrid>
                        <w:tr w:rsidR="00400406" w:rsidRPr="00FC073A" w14:paraId="3E841ED1" w14:textId="77777777" w:rsidTr="00520F5B">
                          <w:trPr>
                            <w:jc w:val="center"/>
                          </w:trPr>
                          <w:tc>
                            <w:tcPr>
                              <w:tcW w:w="0" w:type="auto"/>
                              <w:vAlign w:val="center"/>
                              <w:hideMark/>
                            </w:tcPr>
                            <w:p w14:paraId="4C60F42C" w14:textId="77777777" w:rsidR="00400406" w:rsidRPr="00FC073A" w:rsidRDefault="00400406" w:rsidP="00520F5B">
                              <w:pPr>
                                <w:pStyle w:val="Heading2"/>
                                <w:rPr>
                                  <w:rFonts w:ascii="Verdana Pro" w:eastAsia="Times New Roman" w:hAnsi="Verdana Pro"/>
                                  <w:sz w:val="24"/>
                                  <w:szCs w:val="24"/>
                                </w:rPr>
                              </w:pPr>
                            </w:p>
                          </w:tc>
                        </w:tr>
                      </w:tbl>
                      <w:p w14:paraId="6D9F01CD" w14:textId="77777777" w:rsidR="00400406" w:rsidRPr="00FC073A" w:rsidRDefault="00400406" w:rsidP="00520F5B">
                        <w:pPr>
                          <w:jc w:val="center"/>
                          <w:rPr>
                            <w:rFonts w:ascii="Verdana Pro" w:eastAsia="Times New Roman" w:hAnsi="Verdana Pro" w:cs="Times New Roman"/>
                            <w:sz w:val="24"/>
                            <w:szCs w:val="24"/>
                          </w:rPr>
                        </w:pPr>
                      </w:p>
                    </w:tc>
                  </w:tr>
                </w:tbl>
                <w:p w14:paraId="2C7D1921" w14:textId="77777777" w:rsidR="00400406" w:rsidRPr="00FC073A" w:rsidRDefault="00400406" w:rsidP="00520F5B">
                  <w:pPr>
                    <w:jc w:val="center"/>
                    <w:rPr>
                      <w:rFonts w:ascii="Verdana Pro" w:eastAsia="Times New Roman" w:hAnsi="Verdana Pro" w:cs="Times New Roman"/>
                      <w:sz w:val="24"/>
                      <w:szCs w:val="24"/>
                    </w:rPr>
                  </w:pPr>
                </w:p>
              </w:tc>
            </w:tr>
            <w:tr w:rsidR="00400406" w:rsidRPr="00FC073A" w14:paraId="4819FC97" w14:textId="77777777" w:rsidTr="00520F5B">
              <w:trPr>
                <w:jc w:val="center"/>
              </w:trPr>
              <w:tc>
                <w:tcPr>
                  <w:tcW w:w="0" w:type="auto"/>
                  <w:vAlign w:val="center"/>
                  <w:hideMark/>
                </w:tcPr>
                <w:p w14:paraId="044AE403" w14:textId="77777777" w:rsidR="00400406" w:rsidRPr="00FC073A" w:rsidRDefault="00400406" w:rsidP="00520F5B">
                  <w:pPr>
                    <w:jc w:val="center"/>
                    <w:rPr>
                      <w:rFonts w:ascii="Verdana Pro" w:eastAsia="Times New Roman" w:hAnsi="Verdana Pro" w:cs="Calibri"/>
                      <w:sz w:val="24"/>
                      <w:szCs w:val="24"/>
                    </w:rPr>
                  </w:pPr>
                </w:p>
              </w:tc>
            </w:tr>
          </w:tbl>
          <w:p w14:paraId="27FBFADC" w14:textId="77777777" w:rsidR="00400406" w:rsidRPr="00FC073A" w:rsidRDefault="00400406" w:rsidP="00520F5B">
            <w:pPr>
              <w:pStyle w:val="Heading2"/>
              <w:rPr>
                <w:rFonts w:ascii="Verdana Pro" w:eastAsia="Times New Roman" w:hAnsi="Verdana Pro"/>
                <w:sz w:val="24"/>
                <w:szCs w:val="24"/>
              </w:rPr>
            </w:pPr>
          </w:p>
        </w:tc>
      </w:tr>
      <w:tr w:rsidR="00400406" w14:paraId="6F00EE28" w14:textId="77777777" w:rsidTr="00520F5B">
        <w:tblPrEx>
          <w:tblCellSpacing w:w="0" w:type="dxa"/>
          <w:shd w:val="clear" w:color="auto" w:fill="B2A2C7"/>
        </w:tblPrEx>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400406" w14:paraId="06779494" w14:textId="77777777" w:rsidTr="00520F5B">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400406" w14:paraId="56F0ED0A" w14:textId="77777777" w:rsidTr="00520F5B">
                    <w:trPr>
                      <w:tblCellSpacing w:w="67" w:type="dxa"/>
                      <w:jc w:val="center"/>
                    </w:trPr>
                    <w:tc>
                      <w:tcPr>
                        <w:tcW w:w="0" w:type="auto"/>
                        <w:shd w:val="clear" w:color="auto" w:fill="B2A2C7"/>
                        <w:vAlign w:val="center"/>
                        <w:hideMark/>
                      </w:tcPr>
                      <w:p w14:paraId="34FFDDE8" w14:textId="149BEBBA" w:rsidR="00400406" w:rsidRDefault="00400406" w:rsidP="00520F5B">
                        <w:pPr>
                          <w:jc w:val="center"/>
                          <w:rPr>
                            <w:rFonts w:ascii="Arial" w:eastAsia="Times New Roman" w:hAnsi="Arial" w:cs="Arial"/>
                            <w:color w:val="3F3F3F"/>
                            <w:sz w:val="33"/>
                            <w:szCs w:val="33"/>
                          </w:rPr>
                        </w:pPr>
                        <w:r>
                          <w:rPr>
                            <w:rStyle w:val="Strong"/>
                            <w:rFonts w:ascii="Arial" w:eastAsia="Times New Roman" w:hAnsi="Arial" w:cs="Arial"/>
                            <w:color w:val="3F3F3F"/>
                            <w:sz w:val="33"/>
                            <w:szCs w:val="33"/>
                          </w:rPr>
                          <w:t>Articles</w:t>
                        </w:r>
                        <w:r>
                          <w:rPr>
                            <w:rFonts w:ascii="Arial" w:eastAsia="Times New Roman" w:hAnsi="Arial" w:cs="Arial"/>
                            <w:color w:val="3F3F3F"/>
                            <w:sz w:val="33"/>
                            <w:szCs w:val="33"/>
                          </w:rPr>
                          <w:t xml:space="preserve"> </w:t>
                        </w:r>
                      </w:p>
                    </w:tc>
                  </w:tr>
                </w:tbl>
                <w:p w14:paraId="73C277B7" w14:textId="77777777" w:rsidR="00400406" w:rsidRDefault="00400406" w:rsidP="00520F5B">
                  <w:pPr>
                    <w:jc w:val="center"/>
                    <w:rPr>
                      <w:rFonts w:ascii="Times New Roman" w:eastAsia="Times New Roman" w:hAnsi="Times New Roman" w:cs="Times New Roman"/>
                      <w:sz w:val="20"/>
                      <w:szCs w:val="20"/>
                    </w:rPr>
                  </w:pPr>
                </w:p>
              </w:tc>
            </w:tr>
          </w:tbl>
          <w:p w14:paraId="348BB73A" w14:textId="77777777" w:rsidR="00400406" w:rsidRDefault="00400406" w:rsidP="00520F5B">
            <w:pPr>
              <w:jc w:val="center"/>
              <w:rPr>
                <w:rFonts w:ascii="Times New Roman" w:eastAsia="Times New Roman" w:hAnsi="Times New Roman" w:cs="Times New Roman"/>
                <w:sz w:val="20"/>
                <w:szCs w:val="20"/>
              </w:rPr>
            </w:pPr>
          </w:p>
        </w:tc>
      </w:tr>
    </w:tbl>
    <w:p w14:paraId="4FD30762" w14:textId="77777777" w:rsidR="00C91E05" w:rsidRDefault="00C91E05" w:rsidP="00C91E05">
      <w:pPr>
        <w:rPr>
          <w:rFonts w:ascii="Arial" w:hAnsi="Arial" w:cs="Arial"/>
          <w:b/>
          <w:bCs/>
          <w:color w:val="253776"/>
          <w:lang w:eastAsia="en-GB"/>
        </w:rPr>
      </w:pPr>
    </w:p>
    <w:p w14:paraId="1D85A6DA" w14:textId="7C32386F" w:rsidR="00400406" w:rsidRPr="00400406" w:rsidRDefault="00000000" w:rsidP="00400406">
      <w:pPr>
        <w:rPr>
          <w:rFonts w:ascii="Verdana Pro" w:eastAsia="Times New Roman" w:hAnsi="Verdana Pro"/>
          <w:b/>
          <w:bCs/>
          <w:sz w:val="28"/>
          <w:szCs w:val="28"/>
        </w:rPr>
      </w:pPr>
      <w:hyperlink r:id="rId17" w:history="1">
        <w:r w:rsidR="00400406" w:rsidRPr="00400406">
          <w:rPr>
            <w:rStyle w:val="Hyperlink"/>
            <w:rFonts w:ascii="Verdana Pro" w:hAnsi="Verdana Pro"/>
            <w:sz w:val="28"/>
            <w:szCs w:val="28"/>
          </w:rPr>
          <w:t>Supporting people with data connectivity (Broadband and mobile data) (goodthingsfoundation.org)</w:t>
        </w:r>
      </w:hyperlink>
      <w:r w:rsidR="00400406" w:rsidRPr="00400406">
        <w:rPr>
          <w:rFonts w:ascii="Verdana Pro" w:hAnsi="Verdana Pro"/>
          <w:sz w:val="28"/>
          <w:szCs w:val="28"/>
        </w:rPr>
        <w:t xml:space="preserve"> </w:t>
      </w:r>
    </w:p>
    <w:p w14:paraId="2B5EBDAE" w14:textId="317B0673" w:rsidR="00400406" w:rsidRPr="00400406" w:rsidRDefault="00400406" w:rsidP="00400406">
      <w:pPr>
        <w:spacing w:before="240" w:after="240" w:line="360" w:lineRule="auto"/>
        <w:jc w:val="center"/>
        <w:rPr>
          <w:rFonts w:ascii="Verdana Pro" w:hAnsi="Verdana Pro" w:cs="Helvetica"/>
          <w:sz w:val="28"/>
          <w:szCs w:val="28"/>
        </w:rPr>
      </w:pPr>
      <w:r w:rsidRPr="00400406">
        <w:rPr>
          <w:rFonts w:ascii="Verdana Pro" w:hAnsi="Verdana Pro" w:cs="Helvetica"/>
          <w:sz w:val="28"/>
          <w:szCs w:val="28"/>
        </w:rPr>
        <w:t xml:space="preserve">The National Databank is up and running and </w:t>
      </w:r>
      <w:r w:rsidR="00D045C9" w:rsidRPr="00400406">
        <w:rPr>
          <w:rFonts w:ascii="Verdana Pro" w:hAnsi="Verdana Pro" w:cs="Helvetica"/>
          <w:sz w:val="28"/>
          <w:szCs w:val="28"/>
        </w:rPr>
        <w:t>we are</w:t>
      </w:r>
      <w:r w:rsidRPr="00400406">
        <w:rPr>
          <w:rFonts w:ascii="Verdana Pro" w:hAnsi="Verdana Pro" w:cs="Helvetica"/>
          <w:sz w:val="28"/>
          <w:szCs w:val="28"/>
        </w:rPr>
        <w:t xml:space="preserve"> still looking for community partners to sign up and help give out free data to people in need. If you’d like to access the databank, you can apply </w:t>
      </w:r>
      <w:hyperlink r:id="rId18" w:tgtFrame="_blank" w:history="1">
        <w:r w:rsidRPr="00400406">
          <w:rPr>
            <w:rStyle w:val="Hyperlink"/>
            <w:rFonts w:ascii="Verdana Pro" w:hAnsi="Verdana Pro"/>
            <w:color w:val="auto"/>
            <w:sz w:val="28"/>
            <w:szCs w:val="28"/>
          </w:rPr>
          <w:t>here</w:t>
        </w:r>
      </w:hyperlink>
      <w:r w:rsidRPr="00400406">
        <w:rPr>
          <w:rFonts w:ascii="Verdana Pro" w:hAnsi="Verdana Pro" w:cs="Helvetica"/>
          <w:sz w:val="28"/>
          <w:szCs w:val="28"/>
        </w:rPr>
        <w:t xml:space="preserve"> - applications are assessed monthly.</w:t>
      </w:r>
    </w:p>
    <w:p w14:paraId="6C9F96CC" w14:textId="77777777" w:rsidR="00400406" w:rsidRPr="00400406" w:rsidRDefault="00400406" w:rsidP="00400406">
      <w:pPr>
        <w:spacing w:before="240" w:after="240" w:line="360" w:lineRule="auto"/>
        <w:jc w:val="center"/>
        <w:rPr>
          <w:rFonts w:ascii="Verdana Pro" w:hAnsi="Verdana Pro" w:cs="Helvetica"/>
          <w:sz w:val="28"/>
          <w:szCs w:val="28"/>
        </w:rPr>
      </w:pPr>
      <w:r w:rsidRPr="00400406">
        <w:rPr>
          <w:rFonts w:ascii="Verdana Pro" w:hAnsi="Verdana Pro" w:cs="Helvetica"/>
          <w:sz w:val="28"/>
          <w:szCs w:val="28"/>
        </w:rPr>
        <w:t xml:space="preserve">We’re running monthly </w:t>
      </w:r>
      <w:hyperlink r:id="rId19" w:tgtFrame="_blank" w:history="1">
        <w:r w:rsidRPr="00400406">
          <w:rPr>
            <w:rStyle w:val="Hyperlink"/>
            <w:rFonts w:ascii="Verdana Pro" w:hAnsi="Verdana Pro"/>
            <w:color w:val="auto"/>
            <w:sz w:val="28"/>
            <w:szCs w:val="28"/>
          </w:rPr>
          <w:t>National Databank Q&amp;A sessions</w:t>
        </w:r>
      </w:hyperlink>
      <w:r w:rsidRPr="00400406">
        <w:rPr>
          <w:rFonts w:ascii="Verdana Pro" w:hAnsi="Verdana Pro" w:cs="Helvetica"/>
          <w:sz w:val="28"/>
          <w:szCs w:val="28"/>
        </w:rPr>
        <w:t xml:space="preserve"> to help you get to know the initiative better and hear about how to get involved. The next session is on </w:t>
      </w:r>
      <w:r w:rsidRPr="00400406">
        <w:rPr>
          <w:rStyle w:val="Strong"/>
          <w:rFonts w:ascii="Verdana Pro" w:hAnsi="Verdana Pro" w:cs="Helvetica"/>
          <w:sz w:val="28"/>
          <w:szCs w:val="28"/>
        </w:rPr>
        <w:t>Tuesday 2nd August at 10am</w:t>
      </w:r>
      <w:r w:rsidRPr="00400406">
        <w:rPr>
          <w:rFonts w:ascii="Verdana Pro" w:hAnsi="Verdana Pro" w:cs="Helvetica"/>
          <w:sz w:val="28"/>
          <w:szCs w:val="28"/>
        </w:rPr>
        <w:t>. </w:t>
      </w:r>
      <w:hyperlink r:id="rId20" w:tgtFrame="_blank" w:history="1">
        <w:r w:rsidRPr="00400406">
          <w:rPr>
            <w:rStyle w:val="Hyperlink"/>
            <w:rFonts w:ascii="Verdana Pro" w:hAnsi="Verdana Pro"/>
            <w:color w:val="auto"/>
            <w:sz w:val="28"/>
            <w:szCs w:val="28"/>
          </w:rPr>
          <w:t>Sign up for the National Databank Q&amp;A session</w:t>
        </w:r>
      </w:hyperlink>
    </w:p>
    <w:p w14:paraId="0B66890C" w14:textId="77777777" w:rsidR="00F851D9" w:rsidRPr="00FC073A" w:rsidRDefault="00F851D9" w:rsidP="00F851D9">
      <w:pPr>
        <w:pStyle w:val="Heading2"/>
        <w:shd w:val="clear" w:color="auto" w:fill="FFFFFF"/>
        <w:rPr>
          <w:rFonts w:ascii="Verdana Pro" w:hAnsi="Verdana Pro" w:cs="Arial"/>
          <w:color w:val="3F3151"/>
          <w:sz w:val="24"/>
          <w:szCs w:val="24"/>
        </w:rPr>
      </w:pPr>
    </w:p>
    <w:tbl>
      <w:tblPr>
        <w:tblW w:w="5000" w:type="pct"/>
        <w:jc w:val="center"/>
        <w:tblCellSpacing w:w="0" w:type="dxa"/>
        <w:shd w:val="clear" w:color="auto" w:fill="B2A2C7"/>
        <w:tblCellMar>
          <w:left w:w="0" w:type="dxa"/>
          <w:right w:w="0" w:type="dxa"/>
        </w:tblCellMar>
        <w:tblLook w:val="04A0" w:firstRow="1" w:lastRow="0" w:firstColumn="1" w:lastColumn="0" w:noHBand="0" w:noVBand="1"/>
      </w:tblPr>
      <w:tblGrid>
        <w:gridCol w:w="9026"/>
      </w:tblGrid>
      <w:tr w:rsidR="00B20660" w14:paraId="7BCE9F05" w14:textId="77777777" w:rsidTr="00400406">
        <w:trPr>
          <w:tblCellSpacing w:w="0" w:type="dxa"/>
          <w:jc w:val="center"/>
        </w:trPr>
        <w:tc>
          <w:tcPr>
            <w:tcW w:w="0" w:type="auto"/>
            <w:shd w:val="clear" w:color="auto" w:fill="B2A2C7"/>
            <w:tcMar>
              <w:top w:w="0" w:type="dxa"/>
              <w:left w:w="135" w:type="dxa"/>
              <w:bottom w:w="0" w:type="dxa"/>
              <w:right w:w="135" w:type="dxa"/>
            </w:tcMar>
            <w:hideMark/>
          </w:tcPr>
          <w:tbl>
            <w:tblPr>
              <w:tblW w:w="8550" w:type="dxa"/>
              <w:jc w:val="center"/>
              <w:tblCellSpacing w:w="0" w:type="dxa"/>
              <w:tblCellMar>
                <w:left w:w="0" w:type="dxa"/>
                <w:right w:w="0" w:type="dxa"/>
              </w:tblCellMar>
              <w:tblLook w:val="04A0" w:firstRow="1" w:lastRow="0" w:firstColumn="1" w:lastColumn="0" w:noHBand="0" w:noVBand="1"/>
            </w:tblPr>
            <w:tblGrid>
              <w:gridCol w:w="8550"/>
            </w:tblGrid>
            <w:tr w:rsidR="00B20660" w14:paraId="27C949D8" w14:textId="77777777" w:rsidTr="007D2374">
              <w:trPr>
                <w:tblCellSpacing w:w="0" w:type="dxa"/>
                <w:jc w:val="center"/>
              </w:trPr>
              <w:tc>
                <w:tcPr>
                  <w:tcW w:w="0" w:type="auto"/>
                  <w:hideMark/>
                </w:tcPr>
                <w:tbl>
                  <w:tblPr>
                    <w:tblW w:w="8550" w:type="dxa"/>
                    <w:jc w:val="center"/>
                    <w:tblCellSpacing w:w="67" w:type="dxa"/>
                    <w:shd w:val="clear" w:color="auto" w:fill="B2A2C7"/>
                    <w:tblCellMar>
                      <w:left w:w="135" w:type="dxa"/>
                      <w:right w:w="135" w:type="dxa"/>
                    </w:tblCellMar>
                    <w:tblLook w:val="04A0" w:firstRow="1" w:lastRow="0" w:firstColumn="1" w:lastColumn="0" w:noHBand="0" w:noVBand="1"/>
                  </w:tblPr>
                  <w:tblGrid>
                    <w:gridCol w:w="8550"/>
                  </w:tblGrid>
                  <w:tr w:rsidR="00B20660" w14:paraId="771287C4" w14:textId="77777777" w:rsidTr="007D2374">
                    <w:trPr>
                      <w:tblCellSpacing w:w="67" w:type="dxa"/>
                      <w:jc w:val="center"/>
                    </w:trPr>
                    <w:tc>
                      <w:tcPr>
                        <w:tcW w:w="0" w:type="auto"/>
                        <w:shd w:val="clear" w:color="auto" w:fill="B2A2C7"/>
                        <w:vAlign w:val="center"/>
                        <w:hideMark/>
                      </w:tcPr>
                      <w:p w14:paraId="1021ADBB" w14:textId="021006F2" w:rsidR="00B20660" w:rsidRDefault="00B20660" w:rsidP="007D2374">
                        <w:pPr>
                          <w:jc w:val="center"/>
                          <w:rPr>
                            <w:rFonts w:ascii="Arial" w:eastAsia="Times New Roman" w:hAnsi="Arial" w:cs="Arial"/>
                            <w:color w:val="3F3F3F"/>
                            <w:sz w:val="33"/>
                            <w:szCs w:val="33"/>
                          </w:rPr>
                        </w:pPr>
                        <w:r>
                          <w:rPr>
                            <w:rStyle w:val="Strong"/>
                            <w:rFonts w:ascii="Arial" w:eastAsia="Times New Roman" w:hAnsi="Arial" w:cs="Arial"/>
                            <w:color w:val="3F3F3F"/>
                            <w:sz w:val="33"/>
                            <w:szCs w:val="33"/>
                          </w:rPr>
                          <w:t>Training  News</w:t>
                        </w:r>
                        <w:r>
                          <w:rPr>
                            <w:rFonts w:ascii="Arial" w:eastAsia="Times New Roman" w:hAnsi="Arial" w:cs="Arial"/>
                            <w:color w:val="3F3F3F"/>
                            <w:sz w:val="33"/>
                            <w:szCs w:val="33"/>
                          </w:rPr>
                          <w:t xml:space="preserve"> </w:t>
                        </w:r>
                      </w:p>
                    </w:tc>
                  </w:tr>
                </w:tbl>
                <w:p w14:paraId="1CEF6A2F" w14:textId="77777777" w:rsidR="00B20660" w:rsidRDefault="00B20660" w:rsidP="007D2374">
                  <w:pPr>
                    <w:jc w:val="center"/>
                    <w:rPr>
                      <w:rFonts w:ascii="Times New Roman" w:eastAsia="Times New Roman" w:hAnsi="Times New Roman" w:cs="Times New Roman"/>
                      <w:sz w:val="20"/>
                      <w:szCs w:val="20"/>
                    </w:rPr>
                  </w:pPr>
                </w:p>
              </w:tc>
            </w:tr>
          </w:tbl>
          <w:p w14:paraId="7022A2DB" w14:textId="77777777" w:rsidR="00B20660" w:rsidRDefault="00B20660" w:rsidP="007D2374">
            <w:pPr>
              <w:jc w:val="center"/>
              <w:rPr>
                <w:rFonts w:ascii="Times New Roman" w:eastAsia="Times New Roman" w:hAnsi="Times New Roman" w:cs="Times New Roman"/>
                <w:sz w:val="20"/>
                <w:szCs w:val="20"/>
              </w:rPr>
            </w:pPr>
          </w:p>
        </w:tc>
      </w:tr>
    </w:tbl>
    <w:p w14:paraId="56DC32ED" w14:textId="77777777" w:rsidR="00D045C9" w:rsidRDefault="00D045C9" w:rsidP="00400406">
      <w:pPr>
        <w:rPr>
          <w:rFonts w:ascii="Verdana Pro" w:hAnsi="Verdana Pro"/>
          <w:b/>
          <w:bCs/>
          <w:sz w:val="28"/>
          <w:szCs w:val="28"/>
        </w:rPr>
      </w:pPr>
    </w:p>
    <w:p w14:paraId="51761454" w14:textId="17A9B153" w:rsidR="00400406" w:rsidRDefault="00A704DA" w:rsidP="00400406">
      <w:r>
        <w:rPr>
          <w:rFonts w:ascii="Verdana Pro" w:hAnsi="Verdana Pro"/>
          <w:b/>
          <w:bCs/>
          <w:sz w:val="28"/>
          <w:szCs w:val="28"/>
        </w:rPr>
        <w:t xml:space="preserve">A </w:t>
      </w:r>
      <w:r w:rsidR="00400406" w:rsidRPr="00400406">
        <w:rPr>
          <w:rFonts w:ascii="Verdana Pro" w:hAnsi="Verdana Pro"/>
          <w:b/>
          <w:bCs/>
          <w:sz w:val="28"/>
          <w:szCs w:val="28"/>
        </w:rPr>
        <w:t>quick step by step guide to using social media to improve membership:</w:t>
      </w:r>
    </w:p>
    <w:p w14:paraId="39F6CB49" w14:textId="77777777" w:rsidR="00400406" w:rsidRPr="00400406" w:rsidRDefault="00400406" w:rsidP="00400406">
      <w:pPr>
        <w:rPr>
          <w:rFonts w:ascii="Verdana Pro" w:hAnsi="Verdana Pro"/>
          <w:sz w:val="28"/>
          <w:szCs w:val="28"/>
        </w:rPr>
      </w:pPr>
      <w:r w:rsidRPr="00400406">
        <w:rPr>
          <w:rFonts w:ascii="Verdana Pro" w:hAnsi="Verdana Pro"/>
        </w:rPr>
        <w:t>Step one</w:t>
      </w:r>
    </w:p>
    <w:p w14:paraId="4BE17128" w14:textId="77777777" w:rsidR="00400406" w:rsidRPr="00400406" w:rsidRDefault="00400406" w:rsidP="00400406">
      <w:pPr>
        <w:numPr>
          <w:ilvl w:val="0"/>
          <w:numId w:val="37"/>
        </w:numPr>
        <w:spacing w:after="0" w:line="240" w:lineRule="auto"/>
        <w:rPr>
          <w:rFonts w:ascii="Verdana Pro" w:eastAsia="Times New Roman" w:hAnsi="Verdana Pro"/>
        </w:rPr>
      </w:pPr>
      <w:r w:rsidRPr="00400406">
        <w:rPr>
          <w:rFonts w:ascii="Verdana Pro" w:eastAsia="Times New Roman" w:hAnsi="Verdana Pro"/>
        </w:rPr>
        <w:t>Where are our members?</w:t>
      </w:r>
    </w:p>
    <w:p w14:paraId="22BEE9DE" w14:textId="77777777" w:rsidR="00400406" w:rsidRPr="00400406" w:rsidRDefault="00400406" w:rsidP="00400406">
      <w:pPr>
        <w:numPr>
          <w:ilvl w:val="0"/>
          <w:numId w:val="37"/>
        </w:numPr>
        <w:spacing w:after="0" w:line="240" w:lineRule="auto"/>
        <w:rPr>
          <w:rFonts w:ascii="Verdana Pro" w:eastAsia="Times New Roman" w:hAnsi="Verdana Pro"/>
        </w:rPr>
      </w:pPr>
      <w:r w:rsidRPr="00400406">
        <w:rPr>
          <w:rFonts w:ascii="Verdana Pro" w:eastAsia="Times New Roman" w:hAnsi="Verdana Pro"/>
        </w:rPr>
        <w:t>Where do they want to communicate with us?</w:t>
      </w:r>
    </w:p>
    <w:p w14:paraId="111EB76D" w14:textId="7206C51B" w:rsidR="00400406" w:rsidRPr="00400406" w:rsidRDefault="00400406" w:rsidP="00400406">
      <w:pPr>
        <w:numPr>
          <w:ilvl w:val="0"/>
          <w:numId w:val="37"/>
        </w:numPr>
        <w:spacing w:after="0" w:line="240" w:lineRule="auto"/>
        <w:rPr>
          <w:rFonts w:ascii="Verdana Pro" w:eastAsia="Times New Roman" w:hAnsi="Verdana Pro"/>
        </w:rPr>
      </w:pPr>
      <w:r w:rsidRPr="00400406">
        <w:rPr>
          <w:rFonts w:ascii="Verdana Pro" w:eastAsia="Times New Roman" w:hAnsi="Verdana Pro"/>
        </w:rPr>
        <w:t xml:space="preserve">What do we want to get out of  </w:t>
      </w:r>
      <w:r w:rsidR="00D045C9" w:rsidRPr="00400406">
        <w:rPr>
          <w:rFonts w:ascii="Verdana Pro" w:eastAsia="Times New Roman" w:hAnsi="Verdana Pro"/>
        </w:rPr>
        <w:t>it?</w:t>
      </w:r>
    </w:p>
    <w:p w14:paraId="626F98E7" w14:textId="77777777" w:rsidR="00400406" w:rsidRPr="00400406" w:rsidRDefault="00400406" w:rsidP="00400406">
      <w:pPr>
        <w:rPr>
          <w:rFonts w:ascii="Verdana Pro" w:hAnsi="Verdana Pro"/>
        </w:rPr>
      </w:pPr>
      <w:r w:rsidRPr="00400406">
        <w:rPr>
          <w:rFonts w:ascii="Verdana Pro" w:hAnsi="Verdana Pro"/>
        </w:rPr>
        <w:t>Step two</w:t>
      </w:r>
    </w:p>
    <w:p w14:paraId="6E49BA9E" w14:textId="77777777" w:rsidR="00400406" w:rsidRPr="00400406" w:rsidRDefault="00400406" w:rsidP="00400406">
      <w:pPr>
        <w:numPr>
          <w:ilvl w:val="0"/>
          <w:numId w:val="38"/>
        </w:numPr>
        <w:spacing w:after="0" w:line="240" w:lineRule="auto"/>
        <w:rPr>
          <w:rFonts w:ascii="Verdana Pro" w:eastAsia="Times New Roman" w:hAnsi="Verdana Pro"/>
        </w:rPr>
      </w:pPr>
      <w:r w:rsidRPr="00400406">
        <w:rPr>
          <w:rFonts w:ascii="Verdana Pro" w:eastAsia="Times New Roman" w:hAnsi="Verdana Pro"/>
        </w:rPr>
        <w:t>What do we want to say?</w:t>
      </w:r>
    </w:p>
    <w:p w14:paraId="1D894466" w14:textId="77777777" w:rsidR="00400406" w:rsidRPr="00400406" w:rsidRDefault="00400406" w:rsidP="00400406">
      <w:pPr>
        <w:numPr>
          <w:ilvl w:val="0"/>
          <w:numId w:val="38"/>
        </w:numPr>
        <w:spacing w:after="0" w:line="240" w:lineRule="auto"/>
        <w:rPr>
          <w:rFonts w:ascii="Verdana Pro" w:eastAsia="Times New Roman" w:hAnsi="Verdana Pro"/>
        </w:rPr>
      </w:pPr>
      <w:r w:rsidRPr="00400406">
        <w:rPr>
          <w:rFonts w:ascii="Verdana Pro" w:eastAsia="Times New Roman" w:hAnsi="Verdana Pro"/>
        </w:rPr>
        <w:t>Do we have the right resources in place?</w:t>
      </w:r>
    </w:p>
    <w:p w14:paraId="3611C06B" w14:textId="3E636F21" w:rsidR="00400406" w:rsidRPr="00400406" w:rsidRDefault="00400406" w:rsidP="00400406">
      <w:pPr>
        <w:numPr>
          <w:ilvl w:val="0"/>
          <w:numId w:val="38"/>
        </w:numPr>
        <w:spacing w:after="0" w:line="240" w:lineRule="auto"/>
        <w:rPr>
          <w:rFonts w:ascii="Verdana Pro" w:eastAsia="Times New Roman" w:hAnsi="Verdana Pro"/>
        </w:rPr>
      </w:pPr>
      <w:r w:rsidRPr="00400406">
        <w:rPr>
          <w:rFonts w:ascii="Verdana Pro" w:eastAsia="Times New Roman" w:hAnsi="Verdana Pro"/>
        </w:rPr>
        <w:t xml:space="preserve">Do we have the right </w:t>
      </w:r>
      <w:r w:rsidR="00D045C9" w:rsidRPr="00400406">
        <w:rPr>
          <w:rFonts w:ascii="Verdana Pro" w:eastAsia="Times New Roman" w:hAnsi="Verdana Pro"/>
        </w:rPr>
        <w:t>skills?</w:t>
      </w:r>
    </w:p>
    <w:p w14:paraId="620F87A9" w14:textId="101ED0F5" w:rsidR="00400406" w:rsidRPr="00400406" w:rsidRDefault="00400406" w:rsidP="00400406">
      <w:pPr>
        <w:numPr>
          <w:ilvl w:val="0"/>
          <w:numId w:val="38"/>
        </w:numPr>
        <w:spacing w:after="0" w:line="240" w:lineRule="auto"/>
        <w:rPr>
          <w:rFonts w:ascii="Verdana Pro" w:eastAsia="Times New Roman" w:hAnsi="Verdana Pro"/>
        </w:rPr>
      </w:pPr>
      <w:r w:rsidRPr="00400406">
        <w:rPr>
          <w:rFonts w:ascii="Verdana Pro" w:eastAsia="Times New Roman" w:hAnsi="Verdana Pro"/>
        </w:rPr>
        <w:t xml:space="preserve">Do we have the tools we </w:t>
      </w:r>
      <w:r w:rsidR="00D045C9" w:rsidRPr="00400406">
        <w:rPr>
          <w:rFonts w:ascii="Verdana Pro" w:eastAsia="Times New Roman" w:hAnsi="Verdana Pro"/>
        </w:rPr>
        <w:t>need?</w:t>
      </w:r>
    </w:p>
    <w:p w14:paraId="08D4407B" w14:textId="77777777" w:rsidR="00400406" w:rsidRPr="00400406" w:rsidRDefault="00400406" w:rsidP="00400406">
      <w:pPr>
        <w:rPr>
          <w:rFonts w:ascii="Verdana Pro" w:hAnsi="Verdana Pro"/>
        </w:rPr>
      </w:pPr>
      <w:r w:rsidRPr="00400406">
        <w:rPr>
          <w:rFonts w:ascii="Verdana Pro" w:hAnsi="Verdana Pro"/>
        </w:rPr>
        <w:t>Step three</w:t>
      </w:r>
    </w:p>
    <w:p w14:paraId="51BA593E" w14:textId="1F09DC87" w:rsidR="00400406" w:rsidRPr="00400406" w:rsidRDefault="00D045C9" w:rsidP="00400406">
      <w:pPr>
        <w:numPr>
          <w:ilvl w:val="0"/>
          <w:numId w:val="39"/>
        </w:numPr>
        <w:spacing w:after="0" w:line="240" w:lineRule="auto"/>
        <w:rPr>
          <w:rFonts w:ascii="Verdana Pro" w:eastAsia="Times New Roman" w:hAnsi="Verdana Pro"/>
        </w:rPr>
      </w:pPr>
      <w:r w:rsidRPr="00400406">
        <w:rPr>
          <w:rFonts w:ascii="Verdana Pro" w:eastAsia="Times New Roman" w:hAnsi="Verdana Pro"/>
        </w:rPr>
        <w:t>It is</w:t>
      </w:r>
      <w:r w:rsidR="00400406" w:rsidRPr="00400406">
        <w:rPr>
          <w:rFonts w:ascii="Verdana Pro" w:eastAsia="Times New Roman" w:hAnsi="Verdana Pro"/>
        </w:rPr>
        <w:t xml:space="preserve"> what you say and how you say it.</w:t>
      </w:r>
    </w:p>
    <w:p w14:paraId="74FE7FF4" w14:textId="77777777" w:rsidR="00400406" w:rsidRPr="00400406" w:rsidRDefault="00400406" w:rsidP="00400406">
      <w:pPr>
        <w:numPr>
          <w:ilvl w:val="0"/>
          <w:numId w:val="39"/>
        </w:numPr>
        <w:spacing w:after="0" w:line="240" w:lineRule="auto"/>
        <w:rPr>
          <w:rFonts w:ascii="Verdana Pro" w:eastAsia="Times New Roman" w:hAnsi="Verdana Pro"/>
        </w:rPr>
      </w:pPr>
      <w:r w:rsidRPr="00400406">
        <w:rPr>
          <w:rFonts w:ascii="Verdana Pro" w:eastAsia="Times New Roman" w:hAnsi="Verdana Pro"/>
        </w:rPr>
        <w:t>Is your content appropriate</w:t>
      </w:r>
    </w:p>
    <w:p w14:paraId="627FAB13" w14:textId="397DA387" w:rsidR="00400406" w:rsidRPr="00400406" w:rsidRDefault="00400406" w:rsidP="00400406">
      <w:pPr>
        <w:numPr>
          <w:ilvl w:val="0"/>
          <w:numId w:val="39"/>
        </w:numPr>
        <w:spacing w:after="0" w:line="240" w:lineRule="auto"/>
        <w:rPr>
          <w:rFonts w:ascii="Verdana Pro" w:eastAsia="Times New Roman" w:hAnsi="Verdana Pro"/>
        </w:rPr>
      </w:pPr>
      <w:r w:rsidRPr="00400406">
        <w:rPr>
          <w:rFonts w:ascii="Verdana Pro" w:eastAsia="Times New Roman" w:hAnsi="Verdana Pro"/>
        </w:rPr>
        <w:t xml:space="preserve">Is it </w:t>
      </w:r>
      <w:r w:rsidR="00D045C9" w:rsidRPr="00400406">
        <w:rPr>
          <w:rFonts w:ascii="Verdana Pro" w:eastAsia="Times New Roman" w:hAnsi="Verdana Pro"/>
        </w:rPr>
        <w:t>professional?</w:t>
      </w:r>
    </w:p>
    <w:p w14:paraId="56D2E66C" w14:textId="77777777" w:rsidR="00400406" w:rsidRPr="00400406" w:rsidRDefault="00400406" w:rsidP="00400406">
      <w:pPr>
        <w:numPr>
          <w:ilvl w:val="0"/>
          <w:numId w:val="39"/>
        </w:numPr>
        <w:spacing w:after="0" w:line="240" w:lineRule="auto"/>
        <w:rPr>
          <w:rFonts w:ascii="Verdana Pro" w:eastAsia="Times New Roman" w:hAnsi="Verdana Pro"/>
        </w:rPr>
      </w:pPr>
      <w:r w:rsidRPr="00400406">
        <w:rPr>
          <w:rFonts w:ascii="Verdana Pro" w:eastAsia="Times New Roman" w:hAnsi="Verdana Pro"/>
        </w:rPr>
        <w:t>A picture says a thousand words</w:t>
      </w:r>
    </w:p>
    <w:p w14:paraId="73DE9400" w14:textId="77777777" w:rsidR="00400406" w:rsidRPr="00400406" w:rsidRDefault="00400406" w:rsidP="00400406">
      <w:pPr>
        <w:rPr>
          <w:rFonts w:ascii="Verdana Pro" w:hAnsi="Verdana Pro"/>
        </w:rPr>
      </w:pPr>
      <w:r w:rsidRPr="00400406">
        <w:rPr>
          <w:rFonts w:ascii="Verdana Pro" w:hAnsi="Verdana Pro"/>
        </w:rPr>
        <w:t>Step four</w:t>
      </w:r>
    </w:p>
    <w:p w14:paraId="3CE0AAE1" w14:textId="77777777" w:rsidR="00400406" w:rsidRPr="00400406" w:rsidRDefault="00400406" w:rsidP="00400406">
      <w:pPr>
        <w:numPr>
          <w:ilvl w:val="0"/>
          <w:numId w:val="40"/>
        </w:numPr>
        <w:spacing w:after="0" w:line="240" w:lineRule="auto"/>
        <w:rPr>
          <w:rFonts w:ascii="Verdana Pro" w:eastAsia="Times New Roman" w:hAnsi="Verdana Pro"/>
        </w:rPr>
      </w:pPr>
      <w:r w:rsidRPr="00400406">
        <w:rPr>
          <w:rFonts w:ascii="Verdana Pro" w:eastAsia="Times New Roman" w:hAnsi="Verdana Pro"/>
        </w:rPr>
        <w:t>Find out what your audience like by looking at analytics</w:t>
      </w:r>
    </w:p>
    <w:p w14:paraId="12083C5A" w14:textId="19B8103C" w:rsidR="00400406" w:rsidRPr="00400406" w:rsidRDefault="00D045C9" w:rsidP="00400406">
      <w:pPr>
        <w:numPr>
          <w:ilvl w:val="0"/>
          <w:numId w:val="40"/>
        </w:numPr>
        <w:spacing w:after="0" w:line="240" w:lineRule="auto"/>
        <w:rPr>
          <w:rFonts w:ascii="Verdana Pro" w:eastAsia="Times New Roman" w:hAnsi="Verdana Pro"/>
        </w:rPr>
      </w:pPr>
      <w:r w:rsidRPr="00400406">
        <w:rPr>
          <w:rFonts w:ascii="Verdana Pro" w:eastAsia="Times New Roman" w:hAnsi="Verdana Pro"/>
        </w:rPr>
        <w:t>Do not</w:t>
      </w:r>
      <w:r w:rsidR="00400406" w:rsidRPr="00400406">
        <w:rPr>
          <w:rFonts w:ascii="Verdana Pro" w:eastAsia="Times New Roman" w:hAnsi="Verdana Pro"/>
        </w:rPr>
        <w:t xml:space="preserve"> be afraid to try different things to see what gets shared</w:t>
      </w:r>
    </w:p>
    <w:p w14:paraId="61000E87" w14:textId="77777777" w:rsidR="00400406" w:rsidRPr="00400406" w:rsidRDefault="00400406" w:rsidP="00400406">
      <w:pPr>
        <w:rPr>
          <w:rFonts w:ascii="Verdana Pro" w:hAnsi="Verdana Pro"/>
        </w:rPr>
      </w:pPr>
    </w:p>
    <w:p w14:paraId="5A3A35F8" w14:textId="77777777" w:rsidR="00400406" w:rsidRPr="00400406" w:rsidRDefault="00400406" w:rsidP="00400406">
      <w:pPr>
        <w:rPr>
          <w:rFonts w:ascii="Verdana Pro" w:hAnsi="Verdana Pro"/>
          <w:b/>
          <w:bCs/>
          <w:u w:val="single"/>
        </w:rPr>
      </w:pPr>
      <w:r w:rsidRPr="00400406">
        <w:rPr>
          <w:rFonts w:ascii="Verdana Pro" w:hAnsi="Verdana Pro"/>
          <w:b/>
          <w:bCs/>
          <w:u w:val="single"/>
        </w:rPr>
        <w:t>This month we have a focus on Facebook</w:t>
      </w:r>
    </w:p>
    <w:p w14:paraId="06355EA3" w14:textId="6487D317" w:rsidR="00400406" w:rsidRPr="00400406" w:rsidRDefault="00400406" w:rsidP="00400406">
      <w:pPr>
        <w:pStyle w:val="ListParagraph"/>
        <w:numPr>
          <w:ilvl w:val="0"/>
          <w:numId w:val="40"/>
        </w:numPr>
        <w:spacing w:after="0" w:line="240" w:lineRule="auto"/>
        <w:contextualSpacing w:val="0"/>
        <w:rPr>
          <w:rFonts w:ascii="Verdana Pro" w:eastAsia="Times New Roman" w:hAnsi="Verdana Pro"/>
        </w:rPr>
      </w:pPr>
      <w:r w:rsidRPr="00400406">
        <w:rPr>
          <w:rFonts w:ascii="Verdana Pro" w:eastAsia="Times New Roman" w:hAnsi="Verdana Pro"/>
        </w:rPr>
        <w:t>Facebook groups have been a hub for buying and selling for years now – so much so that Facebook decided to set up a Marketplace to bring everything together in one place.</w:t>
      </w:r>
    </w:p>
    <w:p w14:paraId="487C4A23" w14:textId="29F8CD68" w:rsidR="00400406" w:rsidRPr="00400406" w:rsidRDefault="00D045C9" w:rsidP="00400406">
      <w:pPr>
        <w:pStyle w:val="ListParagraph"/>
        <w:rPr>
          <w:rFonts w:ascii="Verdana Pro" w:hAnsi="Verdana Pro"/>
        </w:rPr>
      </w:pPr>
      <w:r w:rsidRPr="00400406">
        <w:rPr>
          <w:rFonts w:ascii="Verdana Pro" w:hAnsi="Verdana Pro"/>
        </w:rPr>
        <w:t>It is</w:t>
      </w:r>
      <w:r w:rsidR="00400406" w:rsidRPr="00400406">
        <w:rPr>
          <w:rFonts w:ascii="Verdana Pro" w:hAnsi="Verdana Pro"/>
        </w:rPr>
        <w:t xml:space="preserve"> designed to be a lot like </w:t>
      </w:r>
      <w:r>
        <w:rPr>
          <w:rFonts w:ascii="Verdana Pro" w:hAnsi="Verdana Pro"/>
        </w:rPr>
        <w:t>e</w:t>
      </w:r>
      <w:r w:rsidRPr="00400406">
        <w:rPr>
          <w:rFonts w:ascii="Verdana Pro" w:hAnsi="Verdana Pro"/>
        </w:rPr>
        <w:t>Bay</w:t>
      </w:r>
      <w:r w:rsidR="00400406" w:rsidRPr="00400406">
        <w:rPr>
          <w:rFonts w:ascii="Verdana Pro" w:hAnsi="Verdana Pro"/>
        </w:rPr>
        <w:t xml:space="preserve"> but with a more personal touch.</w:t>
      </w:r>
    </w:p>
    <w:p w14:paraId="63350006" w14:textId="69FC1408" w:rsidR="00400406" w:rsidRPr="00400406" w:rsidRDefault="00400406" w:rsidP="00400406">
      <w:pPr>
        <w:numPr>
          <w:ilvl w:val="0"/>
          <w:numId w:val="40"/>
        </w:numPr>
        <w:spacing w:after="0" w:line="240" w:lineRule="auto"/>
        <w:rPr>
          <w:rFonts w:ascii="Verdana Pro" w:eastAsia="Times New Roman" w:hAnsi="Verdana Pro"/>
        </w:rPr>
      </w:pPr>
      <w:r w:rsidRPr="00400406">
        <w:rPr>
          <w:rFonts w:ascii="Verdana Pro" w:eastAsia="Times New Roman" w:hAnsi="Verdana Pro"/>
        </w:rPr>
        <w:t xml:space="preserve">A </w:t>
      </w:r>
      <w:r w:rsidR="00D045C9" w:rsidRPr="00400406">
        <w:rPr>
          <w:rFonts w:ascii="Verdana Pro" w:eastAsia="Times New Roman" w:hAnsi="Verdana Pro"/>
        </w:rPr>
        <w:t>high-quality</w:t>
      </w:r>
      <w:r w:rsidRPr="00400406">
        <w:rPr>
          <w:rFonts w:ascii="Verdana Pro" w:eastAsia="Times New Roman" w:hAnsi="Verdana Pro"/>
        </w:rPr>
        <w:t xml:space="preserve"> photo can make all the difference when it comes to clinching a sale.</w:t>
      </w:r>
    </w:p>
    <w:p w14:paraId="034EC1D2" w14:textId="77777777" w:rsidR="00400406" w:rsidRPr="00400406" w:rsidRDefault="00400406" w:rsidP="00400406">
      <w:pPr>
        <w:numPr>
          <w:ilvl w:val="0"/>
          <w:numId w:val="40"/>
        </w:numPr>
        <w:spacing w:after="0" w:line="240" w:lineRule="auto"/>
        <w:rPr>
          <w:rFonts w:ascii="Verdana Pro" w:eastAsia="Times New Roman" w:hAnsi="Verdana Pro"/>
        </w:rPr>
      </w:pPr>
      <w:r w:rsidRPr="00400406">
        <w:rPr>
          <w:rFonts w:ascii="Verdana Pro" w:eastAsia="Times New Roman" w:hAnsi="Verdana Pro"/>
        </w:rPr>
        <w:t>People have profiles, brands have pages</w:t>
      </w:r>
    </w:p>
    <w:p w14:paraId="7F6E4E62" w14:textId="77777777" w:rsidR="00400406" w:rsidRPr="00400406" w:rsidRDefault="00400406" w:rsidP="00400406">
      <w:pPr>
        <w:numPr>
          <w:ilvl w:val="0"/>
          <w:numId w:val="40"/>
        </w:numPr>
        <w:spacing w:after="0" w:line="240" w:lineRule="auto"/>
        <w:rPr>
          <w:rFonts w:ascii="Verdana Pro" w:eastAsia="Times New Roman" w:hAnsi="Verdana Pro"/>
        </w:rPr>
      </w:pPr>
      <w:r w:rsidRPr="00400406">
        <w:rPr>
          <w:rFonts w:ascii="Verdana Pro" w:eastAsia="Times New Roman" w:hAnsi="Verdana Pro"/>
        </w:rPr>
        <w:t>Weekends are more Facebook sharing friendly than Twitter</w:t>
      </w:r>
    </w:p>
    <w:p w14:paraId="45C1EF2E" w14:textId="77777777" w:rsidR="00400406" w:rsidRPr="00400406" w:rsidRDefault="00400406" w:rsidP="00400406">
      <w:pPr>
        <w:ind w:left="720"/>
        <w:rPr>
          <w:rFonts w:ascii="Verdana Pro" w:hAnsi="Verdana Pro"/>
        </w:rPr>
      </w:pPr>
    </w:p>
    <w:p w14:paraId="3C017F91" w14:textId="77777777" w:rsidR="00400406" w:rsidRPr="00400406" w:rsidRDefault="00400406" w:rsidP="00400406">
      <w:pPr>
        <w:rPr>
          <w:rFonts w:ascii="Verdana Pro" w:hAnsi="Verdana Pro"/>
          <w:b/>
          <w:bCs/>
          <w:u w:val="single"/>
        </w:rPr>
      </w:pPr>
      <w:r w:rsidRPr="00400406">
        <w:rPr>
          <w:rFonts w:ascii="Verdana Pro" w:hAnsi="Verdana Pro"/>
          <w:b/>
          <w:bCs/>
          <w:u w:val="single"/>
        </w:rPr>
        <w:t>FACEBOOK PAGE</w:t>
      </w:r>
    </w:p>
    <w:p w14:paraId="2087BEEF" w14:textId="77777777" w:rsidR="00400406" w:rsidRPr="00400406" w:rsidRDefault="00400406" w:rsidP="00400406">
      <w:pPr>
        <w:numPr>
          <w:ilvl w:val="0"/>
          <w:numId w:val="41"/>
        </w:numPr>
        <w:spacing w:after="0" w:line="240" w:lineRule="auto"/>
        <w:rPr>
          <w:rFonts w:ascii="Verdana Pro" w:eastAsia="Times New Roman" w:hAnsi="Verdana Pro"/>
        </w:rPr>
      </w:pPr>
      <w:r w:rsidRPr="00400406">
        <w:rPr>
          <w:rFonts w:ascii="Verdana Pro" w:eastAsia="Times New Roman" w:hAnsi="Verdana Pro"/>
        </w:rPr>
        <w:t>Define your goals.</w:t>
      </w:r>
    </w:p>
    <w:p w14:paraId="12B4A7D3" w14:textId="77777777" w:rsidR="00400406" w:rsidRPr="00400406" w:rsidRDefault="00400406" w:rsidP="00400406">
      <w:pPr>
        <w:numPr>
          <w:ilvl w:val="0"/>
          <w:numId w:val="41"/>
        </w:numPr>
        <w:spacing w:after="0" w:line="240" w:lineRule="auto"/>
        <w:rPr>
          <w:rFonts w:ascii="Verdana Pro" w:eastAsia="Times New Roman" w:hAnsi="Verdana Pro"/>
        </w:rPr>
      </w:pPr>
      <w:r w:rsidRPr="00400406">
        <w:rPr>
          <w:rFonts w:ascii="Verdana Pro" w:eastAsia="Times New Roman" w:hAnsi="Verdana Pro"/>
        </w:rPr>
        <w:t>For example, do you want your Facebook Page to focus on:</w:t>
      </w:r>
    </w:p>
    <w:p w14:paraId="37970AB1" w14:textId="77777777" w:rsidR="00400406" w:rsidRPr="00400406" w:rsidRDefault="00400406" w:rsidP="00400406">
      <w:pPr>
        <w:numPr>
          <w:ilvl w:val="0"/>
          <w:numId w:val="42"/>
        </w:numPr>
        <w:spacing w:after="0" w:line="240" w:lineRule="auto"/>
        <w:rPr>
          <w:rFonts w:ascii="Verdana Pro" w:eastAsia="Times New Roman" w:hAnsi="Verdana Pro"/>
        </w:rPr>
      </w:pPr>
      <w:r w:rsidRPr="00400406">
        <w:rPr>
          <w:rFonts w:ascii="Verdana Pro" w:eastAsia="Times New Roman" w:hAnsi="Verdana Pro"/>
        </w:rPr>
        <w:t>Fundraising</w:t>
      </w:r>
    </w:p>
    <w:p w14:paraId="3881F541" w14:textId="77777777" w:rsidR="00400406" w:rsidRPr="00400406" w:rsidRDefault="00400406" w:rsidP="00400406">
      <w:pPr>
        <w:numPr>
          <w:ilvl w:val="0"/>
          <w:numId w:val="42"/>
        </w:numPr>
        <w:spacing w:after="0" w:line="240" w:lineRule="auto"/>
        <w:rPr>
          <w:rFonts w:ascii="Verdana Pro" w:eastAsia="Times New Roman" w:hAnsi="Verdana Pro"/>
        </w:rPr>
      </w:pPr>
      <w:r w:rsidRPr="00400406">
        <w:rPr>
          <w:rFonts w:ascii="Verdana Pro" w:eastAsia="Times New Roman" w:hAnsi="Verdana Pro"/>
        </w:rPr>
        <w:t>Raising awareness</w:t>
      </w:r>
    </w:p>
    <w:p w14:paraId="6CAA86FE" w14:textId="77777777" w:rsidR="00400406" w:rsidRPr="00400406" w:rsidRDefault="00400406" w:rsidP="00400406">
      <w:pPr>
        <w:numPr>
          <w:ilvl w:val="0"/>
          <w:numId w:val="42"/>
        </w:numPr>
        <w:spacing w:after="0" w:line="240" w:lineRule="auto"/>
        <w:rPr>
          <w:rFonts w:ascii="Verdana Pro" w:eastAsia="Times New Roman" w:hAnsi="Verdana Pro"/>
        </w:rPr>
      </w:pPr>
      <w:r w:rsidRPr="00400406">
        <w:rPr>
          <w:rFonts w:ascii="Verdana Pro" w:eastAsia="Times New Roman" w:hAnsi="Verdana Pro"/>
        </w:rPr>
        <w:t>Growing your following</w:t>
      </w:r>
    </w:p>
    <w:p w14:paraId="6509A9F2" w14:textId="70794478" w:rsidR="00400406" w:rsidRPr="00400406" w:rsidRDefault="00400406" w:rsidP="00400406">
      <w:pPr>
        <w:numPr>
          <w:ilvl w:val="0"/>
          <w:numId w:val="43"/>
        </w:numPr>
        <w:spacing w:after="0" w:line="240" w:lineRule="auto"/>
        <w:rPr>
          <w:rFonts w:ascii="Verdana Pro" w:eastAsia="Times New Roman" w:hAnsi="Verdana Pro"/>
        </w:rPr>
      </w:pPr>
      <w:r w:rsidRPr="00400406">
        <w:rPr>
          <w:rFonts w:ascii="Verdana Pro" w:eastAsia="Times New Roman" w:hAnsi="Verdana Pro"/>
        </w:rPr>
        <w:t xml:space="preserve">By defining your target audience, you can come to some conclusions about what kind of content </w:t>
      </w:r>
      <w:r w:rsidR="00D045C9" w:rsidRPr="00400406">
        <w:rPr>
          <w:rFonts w:ascii="Verdana Pro" w:eastAsia="Times New Roman" w:hAnsi="Verdana Pro"/>
        </w:rPr>
        <w:t>you will</w:t>
      </w:r>
      <w:r w:rsidRPr="00400406">
        <w:rPr>
          <w:rFonts w:ascii="Verdana Pro" w:eastAsia="Times New Roman" w:hAnsi="Verdana Pro"/>
        </w:rPr>
        <w:t xml:space="preserve"> share on your Facebook page and what call-to-action to put in your cover photo.</w:t>
      </w:r>
    </w:p>
    <w:p w14:paraId="3EC98381" w14:textId="77777777" w:rsidR="00400406" w:rsidRPr="00400406" w:rsidRDefault="00400406" w:rsidP="00400406">
      <w:pPr>
        <w:ind w:left="720"/>
        <w:rPr>
          <w:rFonts w:ascii="Verdana Pro" w:hAnsi="Verdana Pro"/>
        </w:rPr>
      </w:pPr>
    </w:p>
    <w:p w14:paraId="53C6B67E" w14:textId="77777777" w:rsidR="00400406" w:rsidRPr="00400406" w:rsidRDefault="00400406" w:rsidP="00400406">
      <w:pPr>
        <w:ind w:firstLine="720"/>
        <w:rPr>
          <w:rFonts w:ascii="Verdana Pro" w:hAnsi="Verdana Pro"/>
          <w:b/>
          <w:bCs/>
          <w:u w:val="single"/>
        </w:rPr>
      </w:pPr>
      <w:r w:rsidRPr="00400406">
        <w:rPr>
          <w:rFonts w:ascii="Verdana Pro" w:hAnsi="Verdana Pro"/>
          <w:b/>
          <w:bCs/>
          <w:u w:val="single"/>
        </w:rPr>
        <w:t>IMPORTANT</w:t>
      </w:r>
    </w:p>
    <w:p w14:paraId="0953D652" w14:textId="77777777"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Set aside time and resources</w:t>
      </w:r>
    </w:p>
    <w:p w14:paraId="7051B365" w14:textId="0F1AF1C5"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 xml:space="preserve">Be realistic about how much time you can afford to spend on your Facebook page each week or month. Ideally, </w:t>
      </w:r>
      <w:r w:rsidR="00D045C9" w:rsidRPr="00400406">
        <w:rPr>
          <w:rFonts w:ascii="Verdana Pro" w:eastAsia="Times New Roman" w:hAnsi="Verdana Pro"/>
        </w:rPr>
        <w:t>you will</w:t>
      </w:r>
      <w:r w:rsidRPr="00400406">
        <w:rPr>
          <w:rFonts w:ascii="Verdana Pro" w:eastAsia="Times New Roman" w:hAnsi="Verdana Pro"/>
        </w:rPr>
        <w:t xml:space="preserve"> want to be posting regular content – at least three times per week – to make it worthwhile.</w:t>
      </w:r>
    </w:p>
    <w:p w14:paraId="095C1EF5" w14:textId="694CBE39"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 xml:space="preserve">Also decide who will take charge of your Facebook page. </w:t>
      </w:r>
      <w:r w:rsidR="00D045C9" w:rsidRPr="00400406">
        <w:rPr>
          <w:rFonts w:ascii="Verdana Pro" w:eastAsia="Times New Roman" w:hAnsi="Verdana Pro"/>
        </w:rPr>
        <w:t>It is</w:t>
      </w:r>
      <w:r w:rsidRPr="00400406">
        <w:rPr>
          <w:rFonts w:ascii="Verdana Pro" w:eastAsia="Times New Roman" w:hAnsi="Verdana Pro"/>
        </w:rPr>
        <w:t xml:space="preserve"> better to give one person the responsibility rather than giving several people access to post content on an ad-hoc basis.</w:t>
      </w:r>
    </w:p>
    <w:p w14:paraId="2E1C5AD2" w14:textId="77777777"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I find that creating a content calendar helps to ensure coherence in your online campaigns. Use it to plan out all your content pipeline, assigning tasks to specific people along with deadlines and publishing dates.</w:t>
      </w:r>
    </w:p>
    <w:p w14:paraId="10D4FE83" w14:textId="77777777"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Integrate on and offline campaigns</w:t>
      </w:r>
    </w:p>
    <w:p w14:paraId="5634A15C" w14:textId="49C701D5"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Your content calendar provides a good place to ensure you align all your selling and outreach efforts</w:t>
      </w:r>
      <w:r w:rsidR="00D045C9" w:rsidRPr="00400406">
        <w:rPr>
          <w:rFonts w:ascii="Verdana Pro" w:eastAsia="Times New Roman" w:hAnsi="Verdana Pro"/>
        </w:rPr>
        <w:t xml:space="preserve">. </w:t>
      </w:r>
      <w:r w:rsidRPr="00400406">
        <w:rPr>
          <w:rFonts w:ascii="Verdana Pro" w:eastAsia="Times New Roman" w:hAnsi="Verdana Pro"/>
        </w:rPr>
        <w:t xml:space="preserve">You need to make sure that your Facebook page </w:t>
      </w:r>
      <w:r w:rsidR="00D045C9" w:rsidRPr="00400406">
        <w:rPr>
          <w:rFonts w:ascii="Verdana Pro" w:eastAsia="Times New Roman" w:hAnsi="Verdana Pro"/>
        </w:rPr>
        <w:t>does not</w:t>
      </w:r>
      <w:r w:rsidRPr="00400406">
        <w:rPr>
          <w:rFonts w:ascii="Verdana Pro" w:eastAsia="Times New Roman" w:hAnsi="Verdana Pro"/>
        </w:rPr>
        <w:t xml:space="preserve"> operate in isolation but mirrors what </w:t>
      </w:r>
      <w:r w:rsidR="00D045C9" w:rsidRPr="00400406">
        <w:rPr>
          <w:rFonts w:ascii="Verdana Pro" w:eastAsia="Times New Roman" w:hAnsi="Verdana Pro"/>
        </w:rPr>
        <w:t>you are</w:t>
      </w:r>
      <w:r w:rsidRPr="00400406">
        <w:rPr>
          <w:rFonts w:ascii="Verdana Pro" w:eastAsia="Times New Roman" w:hAnsi="Verdana Pro"/>
        </w:rPr>
        <w:t xml:space="preserve"> doing in the real world and across all your media.</w:t>
      </w:r>
    </w:p>
    <w:p w14:paraId="3C1F21FC" w14:textId="79CFFE3F"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 xml:space="preserve">Facebook pages are </w:t>
      </w:r>
      <w:r w:rsidR="00D045C9" w:rsidRPr="00400406">
        <w:rPr>
          <w:rFonts w:ascii="Verdana Pro" w:eastAsia="Times New Roman" w:hAnsi="Verdana Pro"/>
        </w:rPr>
        <w:t>a fantastic way</w:t>
      </w:r>
      <w:r w:rsidRPr="00400406">
        <w:rPr>
          <w:rFonts w:ascii="Verdana Pro" w:eastAsia="Times New Roman" w:hAnsi="Verdana Pro"/>
        </w:rPr>
        <w:t xml:space="preserve"> to achieve more engagement, raise brand awareness, activate </w:t>
      </w:r>
      <w:proofErr w:type="gramStart"/>
      <w:r w:rsidRPr="00400406">
        <w:rPr>
          <w:rFonts w:ascii="Verdana Pro" w:eastAsia="Times New Roman" w:hAnsi="Verdana Pro"/>
        </w:rPr>
        <w:t>support</w:t>
      </w:r>
      <w:proofErr w:type="gramEnd"/>
      <w:r w:rsidRPr="00400406">
        <w:rPr>
          <w:rFonts w:ascii="Verdana Pro" w:eastAsia="Times New Roman" w:hAnsi="Verdana Pro"/>
        </w:rPr>
        <w:t xml:space="preserve"> and raise funds for your shed.</w:t>
      </w:r>
    </w:p>
    <w:p w14:paraId="1167990A" w14:textId="77777777" w:rsidR="00400406" w:rsidRP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Facebook is the largest social networking tool globally</w:t>
      </w:r>
    </w:p>
    <w:p w14:paraId="4E66DBF7" w14:textId="394C7F90" w:rsidR="00400406" w:rsidRDefault="00400406" w:rsidP="00400406">
      <w:pPr>
        <w:numPr>
          <w:ilvl w:val="0"/>
          <w:numId w:val="44"/>
        </w:numPr>
        <w:spacing w:after="0" w:line="240" w:lineRule="auto"/>
        <w:rPr>
          <w:rFonts w:ascii="Verdana Pro" w:eastAsia="Times New Roman" w:hAnsi="Verdana Pro"/>
        </w:rPr>
      </w:pPr>
      <w:r w:rsidRPr="00400406">
        <w:rPr>
          <w:rFonts w:ascii="Verdana Pro" w:eastAsia="Times New Roman" w:hAnsi="Verdana Pro"/>
        </w:rPr>
        <w:t xml:space="preserve">However, having a Facebook page </w:t>
      </w:r>
      <w:r w:rsidR="00D045C9" w:rsidRPr="00400406">
        <w:rPr>
          <w:rFonts w:ascii="Verdana Pro" w:eastAsia="Times New Roman" w:hAnsi="Verdana Pro"/>
        </w:rPr>
        <w:t>is not</w:t>
      </w:r>
      <w:r w:rsidRPr="00400406">
        <w:rPr>
          <w:rFonts w:ascii="Verdana Pro" w:eastAsia="Times New Roman" w:hAnsi="Verdana Pro"/>
        </w:rPr>
        <w:t xml:space="preserve"> enough. A healthy and useful Facebook page will be optimised well, encourage a conversation and action from its followers, and provide useful, </w:t>
      </w:r>
      <w:r w:rsidR="00D045C9" w:rsidRPr="00400406">
        <w:rPr>
          <w:rFonts w:ascii="Verdana Pro" w:eastAsia="Times New Roman" w:hAnsi="Verdana Pro"/>
        </w:rPr>
        <w:t>regular,</w:t>
      </w:r>
      <w:r w:rsidRPr="00400406">
        <w:rPr>
          <w:rFonts w:ascii="Verdana Pro" w:eastAsia="Times New Roman" w:hAnsi="Verdana Pro"/>
        </w:rPr>
        <w:t xml:space="preserve"> and engaging updates.</w:t>
      </w:r>
    </w:p>
    <w:p w14:paraId="7B1AF593" w14:textId="77777777" w:rsidR="00400406" w:rsidRPr="00400406" w:rsidRDefault="00400406" w:rsidP="00400406">
      <w:pPr>
        <w:spacing w:after="0" w:line="240" w:lineRule="auto"/>
        <w:rPr>
          <w:rFonts w:ascii="Verdana Pro" w:eastAsia="Times New Roman" w:hAnsi="Verdana Pro"/>
        </w:rPr>
      </w:pPr>
    </w:p>
    <w:p w14:paraId="5B116992" w14:textId="46ED6D90" w:rsidR="00400406" w:rsidRPr="00400406" w:rsidRDefault="00400406" w:rsidP="00400406">
      <w:pPr>
        <w:ind w:left="360"/>
        <w:rPr>
          <w:rFonts w:ascii="Verdana Pro" w:hAnsi="Verdana Pro"/>
        </w:rPr>
      </w:pPr>
      <w:r w:rsidRPr="00400406">
        <w:rPr>
          <w:rFonts w:ascii="Verdana Pro" w:hAnsi="Verdana Pro"/>
        </w:rPr>
        <w:t xml:space="preserve">If you would like some support with your Facebook page or any other digital </w:t>
      </w:r>
      <w:r w:rsidR="00D045C9" w:rsidRPr="00400406">
        <w:rPr>
          <w:rFonts w:ascii="Verdana Pro" w:hAnsi="Verdana Pro"/>
        </w:rPr>
        <w:t>support,</w:t>
      </w:r>
      <w:r w:rsidRPr="00400406">
        <w:rPr>
          <w:rFonts w:ascii="Verdana Pro" w:hAnsi="Verdana Pro"/>
        </w:rPr>
        <w:t xml:space="preserve"> please contact Emma on </w:t>
      </w:r>
      <w:hyperlink r:id="rId21" w:history="1">
        <w:r w:rsidRPr="00400406">
          <w:rPr>
            <w:rStyle w:val="Hyperlink"/>
            <w:rFonts w:ascii="Verdana Pro" w:hAnsi="Verdana Pro"/>
          </w:rPr>
          <w:t>emma.mottershaw@hwrcc.org.uk</w:t>
        </w:r>
      </w:hyperlink>
      <w:r w:rsidRPr="00400406">
        <w:rPr>
          <w:rFonts w:ascii="Verdana Pro" w:hAnsi="Verdana Pro"/>
        </w:rPr>
        <w:t xml:space="preserve"> </w:t>
      </w:r>
    </w:p>
    <w:p w14:paraId="6A6E98CE" w14:textId="77777777" w:rsidR="00B56DA8" w:rsidRPr="00567DE9" w:rsidRDefault="00B56DA8" w:rsidP="00B56DA8">
      <w:pPr>
        <w:spacing w:line="240" w:lineRule="atLeast"/>
        <w:rPr>
          <w:rFonts w:ascii="Verdana" w:hAnsi="Verdana" w:cs="Arial"/>
          <w:b/>
          <w:bCs/>
          <w:color w:val="202124"/>
          <w:sz w:val="28"/>
          <w:szCs w:val="28"/>
          <w:shd w:val="clear" w:color="auto" w:fill="FFFFFF"/>
        </w:rPr>
      </w:pPr>
    </w:p>
    <w:p w14:paraId="2FE915B1" w14:textId="77777777" w:rsidR="00B56DA8" w:rsidRDefault="00B56DA8" w:rsidP="00B56DA8">
      <w:pPr>
        <w:spacing w:line="240" w:lineRule="atLeast"/>
        <w:rPr>
          <w:rFonts w:ascii="Verdana" w:hAnsi="Verdana" w:cs="Arial"/>
          <w:b/>
          <w:bCs/>
          <w:color w:val="202124"/>
          <w:sz w:val="28"/>
          <w:szCs w:val="28"/>
          <w:shd w:val="clear" w:color="auto" w:fill="FFFFFF"/>
        </w:rPr>
      </w:pPr>
      <w:r w:rsidRPr="00843F2A">
        <w:rPr>
          <w:rFonts w:ascii="Verdana" w:hAnsi="Verdana" w:cs="Arial"/>
          <w:b/>
          <w:bCs/>
          <w:color w:val="202124"/>
          <w:sz w:val="28"/>
          <w:szCs w:val="28"/>
          <w:shd w:val="clear" w:color="auto" w:fill="FFFFFF"/>
        </w:rPr>
        <w:t xml:space="preserve">Lathe &amp; Grinding </w:t>
      </w:r>
      <w:r>
        <w:rPr>
          <w:rFonts w:ascii="Verdana" w:hAnsi="Verdana" w:cs="Arial"/>
          <w:b/>
          <w:bCs/>
          <w:color w:val="202124"/>
          <w:sz w:val="28"/>
          <w:szCs w:val="28"/>
          <w:shd w:val="clear" w:color="auto" w:fill="FFFFFF"/>
        </w:rPr>
        <w:t>W</w:t>
      </w:r>
      <w:r w:rsidRPr="00843F2A">
        <w:rPr>
          <w:rFonts w:ascii="Verdana" w:hAnsi="Verdana" w:cs="Arial"/>
          <w:b/>
          <w:bCs/>
          <w:color w:val="202124"/>
          <w:sz w:val="28"/>
          <w:szCs w:val="28"/>
          <w:shd w:val="clear" w:color="auto" w:fill="FFFFFF"/>
        </w:rPr>
        <w:t>heel Training</w:t>
      </w:r>
    </w:p>
    <w:p w14:paraId="2B5C93B2" w14:textId="741F74F7" w:rsidR="00B56DA8" w:rsidRDefault="00B56DA8" w:rsidP="00B56DA8">
      <w:pPr>
        <w:spacing w:line="240" w:lineRule="atLeast"/>
        <w:rPr>
          <w:rStyle w:val="Strong"/>
          <w:rFonts w:ascii="Verdana" w:eastAsia="Times New Roman" w:hAnsi="Verdana"/>
          <w:b w:val="0"/>
          <w:bCs w:val="0"/>
          <w:color w:val="000000"/>
          <w:sz w:val="28"/>
          <w:szCs w:val="28"/>
        </w:rPr>
      </w:pPr>
      <w:r w:rsidRPr="00097D45">
        <w:rPr>
          <w:rStyle w:val="Strong"/>
          <w:rFonts w:ascii="Verdana" w:eastAsia="Times New Roman" w:hAnsi="Verdana"/>
          <w:b w:val="0"/>
          <w:bCs w:val="0"/>
          <w:color w:val="000000"/>
          <w:sz w:val="28"/>
          <w:szCs w:val="28"/>
        </w:rPr>
        <w:t xml:space="preserve">If your shed members are interested in attending Lathe and Grinding wheel training, please email the names of those who would like to attend </w:t>
      </w:r>
      <w:r w:rsidR="003851DA">
        <w:rPr>
          <w:rStyle w:val="Strong"/>
          <w:rFonts w:ascii="Verdana" w:eastAsia="Times New Roman" w:hAnsi="Verdana"/>
          <w:b w:val="0"/>
          <w:bCs w:val="0"/>
          <w:color w:val="000000"/>
          <w:sz w:val="28"/>
          <w:szCs w:val="28"/>
        </w:rPr>
        <w:t xml:space="preserve">(if you have not already done so) </w:t>
      </w:r>
      <w:r w:rsidRPr="00097D45">
        <w:rPr>
          <w:rStyle w:val="Strong"/>
          <w:rFonts w:ascii="Verdana" w:eastAsia="Times New Roman" w:hAnsi="Verdana"/>
          <w:b w:val="0"/>
          <w:bCs w:val="0"/>
          <w:color w:val="000000"/>
          <w:sz w:val="28"/>
          <w:szCs w:val="28"/>
        </w:rPr>
        <w:t xml:space="preserve">to </w:t>
      </w:r>
      <w:hyperlink r:id="rId22" w:history="1">
        <w:r w:rsidRPr="001B2E57">
          <w:rPr>
            <w:rStyle w:val="Hyperlink"/>
            <w:rFonts w:ascii="Verdana" w:eastAsia="Times New Roman" w:hAnsi="Verdana"/>
            <w:sz w:val="28"/>
            <w:szCs w:val="28"/>
          </w:rPr>
          <w:t>carole.johnson@hwrcc.org.uk</w:t>
        </w:r>
      </w:hyperlink>
      <w:r w:rsidRPr="00097D45">
        <w:rPr>
          <w:rStyle w:val="Strong"/>
          <w:rFonts w:ascii="Verdana" w:eastAsia="Times New Roman" w:hAnsi="Verdana"/>
          <w:b w:val="0"/>
          <w:bCs w:val="0"/>
          <w:color w:val="000000"/>
          <w:sz w:val="28"/>
          <w:szCs w:val="28"/>
        </w:rPr>
        <w:t>.</w:t>
      </w:r>
    </w:p>
    <w:p w14:paraId="045691EF" w14:textId="320E19AB" w:rsidR="00567DE9" w:rsidRDefault="00567DE9" w:rsidP="00800037">
      <w:pPr>
        <w:spacing w:line="240" w:lineRule="atLeast"/>
        <w:rPr>
          <w:rFonts w:ascii="Verdana" w:hAnsi="Verdana" w:cs="Arial"/>
          <w:b/>
          <w:bCs/>
          <w:color w:val="202124"/>
          <w:sz w:val="28"/>
          <w:szCs w:val="28"/>
          <w:shd w:val="clear" w:color="auto" w:fill="FFFFFF"/>
        </w:rPr>
      </w:pPr>
      <w:r w:rsidRPr="00567DE9">
        <w:rPr>
          <w:rFonts w:ascii="Verdana" w:hAnsi="Verdana" w:cs="Arial"/>
          <w:b/>
          <w:bCs/>
          <w:color w:val="202124"/>
          <w:sz w:val="28"/>
          <w:szCs w:val="28"/>
          <w:shd w:val="clear" w:color="auto" w:fill="FFFFFF"/>
        </w:rPr>
        <w:t xml:space="preserve">Funding Training </w:t>
      </w:r>
    </w:p>
    <w:p w14:paraId="2F67B750" w14:textId="2485032D" w:rsidR="00137CD8" w:rsidRDefault="00567DE9" w:rsidP="00800037">
      <w:pPr>
        <w:spacing w:line="240" w:lineRule="atLeast"/>
        <w:rPr>
          <w:rFonts w:ascii="Verdana" w:hAnsi="Verdana" w:cs="Arial"/>
          <w:color w:val="202124"/>
          <w:sz w:val="28"/>
          <w:szCs w:val="28"/>
          <w:shd w:val="clear" w:color="auto" w:fill="FFFFFF"/>
        </w:rPr>
      </w:pPr>
      <w:r w:rsidRPr="00286E85">
        <w:rPr>
          <w:rFonts w:ascii="Verdana" w:hAnsi="Verdana" w:cs="Arial"/>
          <w:color w:val="202124"/>
          <w:sz w:val="28"/>
          <w:szCs w:val="28"/>
          <w:shd w:val="clear" w:color="auto" w:fill="FFFFFF"/>
        </w:rPr>
        <w:t>We are looking to deliver a funding training session in September 22  for Humber Men in Sheds Alliance members. If your shed is interested</w:t>
      </w:r>
      <w:r w:rsidR="00137CD8" w:rsidRPr="00286E85">
        <w:rPr>
          <w:rFonts w:ascii="Verdana" w:hAnsi="Verdana" w:cs="Arial"/>
          <w:color w:val="202124"/>
          <w:sz w:val="28"/>
          <w:szCs w:val="28"/>
          <w:shd w:val="clear" w:color="auto" w:fill="FFFFFF"/>
        </w:rPr>
        <w:t xml:space="preserve"> in attending</w:t>
      </w:r>
      <w:r w:rsidR="00286E85" w:rsidRPr="00286E85">
        <w:rPr>
          <w:rFonts w:ascii="Verdana" w:hAnsi="Verdana" w:cs="Arial"/>
          <w:color w:val="202124"/>
          <w:sz w:val="28"/>
          <w:szCs w:val="28"/>
          <w:shd w:val="clear" w:color="auto" w:fill="FFFFFF"/>
        </w:rPr>
        <w:t>,</w:t>
      </w:r>
      <w:r w:rsidR="00137CD8" w:rsidRPr="00286E85">
        <w:rPr>
          <w:rFonts w:ascii="Verdana" w:hAnsi="Verdana" w:cs="Arial"/>
          <w:color w:val="202124"/>
          <w:sz w:val="28"/>
          <w:szCs w:val="28"/>
          <w:shd w:val="clear" w:color="auto" w:fill="FFFFFF"/>
        </w:rPr>
        <w:t xml:space="preserve"> </w:t>
      </w:r>
      <w:r w:rsidRPr="00286E85">
        <w:rPr>
          <w:rFonts w:ascii="Verdana" w:hAnsi="Verdana" w:cs="Arial"/>
          <w:color w:val="202124"/>
          <w:sz w:val="28"/>
          <w:szCs w:val="28"/>
          <w:shd w:val="clear" w:color="auto" w:fill="FFFFFF"/>
        </w:rPr>
        <w:t xml:space="preserve">please email </w:t>
      </w:r>
      <w:r w:rsidR="00137CD8" w:rsidRPr="00286E85">
        <w:rPr>
          <w:rFonts w:ascii="Verdana" w:hAnsi="Verdana" w:cs="Arial"/>
          <w:color w:val="202124"/>
          <w:sz w:val="28"/>
          <w:szCs w:val="28"/>
          <w:shd w:val="clear" w:color="auto" w:fill="FFFFFF"/>
        </w:rPr>
        <w:t xml:space="preserve"> </w:t>
      </w:r>
      <w:hyperlink r:id="rId23" w:history="1">
        <w:r w:rsidR="00137CD8" w:rsidRPr="00286E85">
          <w:rPr>
            <w:rStyle w:val="Hyperlink"/>
            <w:rFonts w:ascii="Verdana" w:hAnsi="Verdana" w:cs="Arial"/>
            <w:sz w:val="28"/>
            <w:szCs w:val="28"/>
            <w:shd w:val="clear" w:color="auto" w:fill="FFFFFF"/>
          </w:rPr>
          <w:t>carole.johnson@hwrcc.org.uk</w:t>
        </w:r>
      </w:hyperlink>
      <w:r w:rsidR="00137CD8" w:rsidRPr="00286E85">
        <w:rPr>
          <w:rFonts w:ascii="Verdana" w:hAnsi="Verdana" w:cs="Arial"/>
          <w:color w:val="202124"/>
          <w:sz w:val="28"/>
          <w:szCs w:val="28"/>
          <w:shd w:val="clear" w:color="auto" w:fill="FFFFFF"/>
        </w:rPr>
        <w:t xml:space="preserve"> </w:t>
      </w:r>
      <w:r w:rsidR="00D27B94">
        <w:rPr>
          <w:rFonts w:ascii="Verdana" w:hAnsi="Verdana" w:cs="Arial"/>
          <w:color w:val="202124"/>
          <w:sz w:val="28"/>
          <w:szCs w:val="28"/>
          <w:shd w:val="clear" w:color="auto" w:fill="FFFFFF"/>
        </w:rPr>
        <w:t>as we will need about 10 people on the training to make it cost effective.</w:t>
      </w:r>
    </w:p>
    <w:p w14:paraId="5F90C57D" w14:textId="2B4CE91D" w:rsidR="00572525" w:rsidRDefault="009D793D" w:rsidP="00FC073A">
      <w:pPr>
        <w:spacing w:after="0" w:line="240" w:lineRule="auto"/>
        <w:rPr>
          <w:rFonts w:ascii="Helvetica" w:hAnsi="Helvetica" w:cs="Helvetica"/>
          <w:color w:val="757575"/>
          <w:sz w:val="21"/>
          <w:szCs w:val="21"/>
        </w:rPr>
      </w:pPr>
      <w:bookmarkStart w:id="4" w:name="_Hlk97280738"/>
      <w:r>
        <w:rPr>
          <w:rStyle w:val="Strong"/>
          <w:rFonts w:ascii="Verdana" w:eastAsia="Times New Roman" w:hAnsi="Verdana"/>
          <w:color w:val="000000"/>
          <w:sz w:val="28"/>
          <w:szCs w:val="28"/>
        </w:rPr>
        <w:t xml:space="preserve">  </w:t>
      </w:r>
      <w:r w:rsidRPr="001A4305">
        <w:rPr>
          <w:rStyle w:val="Strong"/>
          <w:rFonts w:ascii="Verdana" w:eastAsia="Times New Roman" w:hAnsi="Verdana"/>
          <w:b w:val="0"/>
          <w:bCs w:val="0"/>
          <w:color w:val="000000"/>
          <w:sz w:val="28"/>
          <w:szCs w:val="28"/>
        </w:rPr>
        <w:t xml:space="preserve"> </w:t>
      </w:r>
    </w:p>
    <w:p w14:paraId="12E3503E" w14:textId="77777777" w:rsidR="00FC073A" w:rsidRDefault="00FC073A" w:rsidP="00FC073A">
      <w:pPr>
        <w:spacing w:after="0" w:line="240" w:lineRule="auto"/>
        <w:rPr>
          <w:rFonts w:ascii="Arial" w:eastAsia="Times New Roman" w:hAnsi="Arial" w:cs="Arial"/>
          <w:sz w:val="28"/>
          <w:szCs w:val="28"/>
          <w:lang w:eastAsia="en-GB"/>
        </w:rPr>
      </w:pPr>
    </w:p>
    <w:p w14:paraId="07BE3BFE" w14:textId="17798CA1" w:rsidR="00BA660F" w:rsidRPr="00BA660F" w:rsidRDefault="001A4305" w:rsidP="00EB0042">
      <w:pPr>
        <w:rPr>
          <w:rStyle w:val="Strong"/>
          <w:rFonts w:ascii="Verdana" w:eastAsia="Times New Roman" w:hAnsi="Verdana"/>
          <w:b w:val="0"/>
          <w:bCs w:val="0"/>
          <w:color w:val="000000"/>
          <w:sz w:val="28"/>
          <w:szCs w:val="28"/>
        </w:rPr>
      </w:pPr>
      <w:r>
        <w:rPr>
          <w:rStyle w:val="Strong"/>
          <w:rFonts w:ascii="Verdana" w:eastAsia="Times New Roman" w:hAnsi="Verdana"/>
          <w:color w:val="000000"/>
          <w:sz w:val="28"/>
          <w:szCs w:val="28"/>
        </w:rPr>
        <w:t xml:space="preserve">Humber Men in Sheds Alliance Meeting </w:t>
      </w:r>
      <w:bookmarkEnd w:id="4"/>
      <w:r w:rsidR="003851DA">
        <w:rPr>
          <w:rStyle w:val="Strong"/>
          <w:rFonts w:ascii="Verdana" w:eastAsia="Times New Roman" w:hAnsi="Verdana"/>
          <w:color w:val="000000"/>
          <w:sz w:val="28"/>
          <w:szCs w:val="28"/>
        </w:rPr>
        <w:t xml:space="preserve">20 September </w:t>
      </w:r>
      <w:r>
        <w:rPr>
          <w:rStyle w:val="Strong"/>
          <w:rFonts w:ascii="Verdana" w:eastAsia="Times New Roman" w:hAnsi="Verdana"/>
          <w:color w:val="000000"/>
          <w:sz w:val="28"/>
          <w:szCs w:val="28"/>
        </w:rPr>
        <w:t>22 10-12</w:t>
      </w:r>
      <w:r w:rsidR="00BA660F">
        <w:rPr>
          <w:rStyle w:val="Strong"/>
          <w:rFonts w:ascii="Verdana" w:eastAsia="Times New Roman" w:hAnsi="Verdana"/>
          <w:color w:val="000000"/>
          <w:sz w:val="28"/>
          <w:szCs w:val="28"/>
        </w:rPr>
        <w:t xml:space="preserve"> To be held at </w:t>
      </w:r>
      <w:r w:rsidR="00EB0042">
        <w:rPr>
          <w:rStyle w:val="Strong"/>
          <w:rFonts w:ascii="Verdana" w:eastAsia="Times New Roman" w:hAnsi="Verdana"/>
          <w:color w:val="000000"/>
          <w:sz w:val="28"/>
          <w:szCs w:val="28"/>
        </w:rPr>
        <w:t xml:space="preserve">Hornsea Shed </w:t>
      </w:r>
      <w:r w:rsidR="00BA660F">
        <w:rPr>
          <w:rStyle w:val="Strong"/>
          <w:rFonts w:ascii="Verdana" w:eastAsia="Times New Roman" w:hAnsi="Verdana"/>
          <w:color w:val="000000"/>
          <w:sz w:val="28"/>
          <w:szCs w:val="28"/>
        </w:rPr>
        <w:t xml:space="preserve">and on Zoom </w:t>
      </w:r>
      <w:r w:rsidRPr="001A4305">
        <w:rPr>
          <w:rStyle w:val="Strong"/>
          <w:rFonts w:ascii="Verdana" w:eastAsia="Times New Roman" w:hAnsi="Verdana"/>
          <w:b w:val="0"/>
          <w:bCs w:val="0"/>
          <w:color w:val="000000"/>
          <w:sz w:val="28"/>
          <w:szCs w:val="28"/>
        </w:rPr>
        <w:t xml:space="preserve"> (see link below). </w:t>
      </w:r>
    </w:p>
    <w:p w14:paraId="5534E724" w14:textId="78F599B7" w:rsidR="003851DA" w:rsidRDefault="00000000" w:rsidP="003851DA">
      <w:pPr>
        <w:rPr>
          <w:rStyle w:val="Strong"/>
          <w:rFonts w:ascii="Verdana" w:eastAsia="Times New Roman" w:hAnsi="Verdana"/>
          <w:b w:val="0"/>
          <w:bCs w:val="0"/>
          <w:color w:val="000000"/>
          <w:sz w:val="28"/>
          <w:szCs w:val="28"/>
        </w:rPr>
      </w:pPr>
      <w:hyperlink r:id="rId24" w:history="1">
        <w:r w:rsidR="003851DA" w:rsidRPr="00450D9C">
          <w:rPr>
            <w:rStyle w:val="Hyperlink"/>
            <w:rFonts w:ascii="Verdana" w:eastAsia="Times New Roman" w:hAnsi="Verdana"/>
            <w:sz w:val="28"/>
            <w:szCs w:val="28"/>
          </w:rPr>
          <w:t>https://us02web.zoom.us/j/83375037588?pwd=ZloyMVVkOVZ0VEZoL0N2SGNVaC8rUT09</w:t>
        </w:r>
      </w:hyperlink>
    </w:p>
    <w:p w14:paraId="2235754E" w14:textId="0FD9741C" w:rsidR="003851DA" w:rsidRPr="003851DA" w:rsidRDefault="003851DA" w:rsidP="003851DA">
      <w:pPr>
        <w:rPr>
          <w:rStyle w:val="Strong"/>
          <w:rFonts w:ascii="Verdana" w:eastAsia="Times New Roman" w:hAnsi="Verdana"/>
          <w:b w:val="0"/>
          <w:bCs w:val="0"/>
          <w:color w:val="000000"/>
          <w:sz w:val="28"/>
          <w:szCs w:val="28"/>
        </w:rPr>
      </w:pPr>
      <w:r w:rsidRPr="003851DA">
        <w:rPr>
          <w:rStyle w:val="Strong"/>
          <w:rFonts w:ascii="Verdana" w:eastAsia="Times New Roman" w:hAnsi="Verdana"/>
          <w:b w:val="0"/>
          <w:bCs w:val="0"/>
          <w:color w:val="000000"/>
          <w:sz w:val="28"/>
          <w:szCs w:val="28"/>
        </w:rPr>
        <w:t>Meeting ID: 833 7503 7588</w:t>
      </w:r>
      <w:r>
        <w:rPr>
          <w:rStyle w:val="Strong"/>
          <w:rFonts w:ascii="Verdana" w:eastAsia="Times New Roman" w:hAnsi="Verdana"/>
          <w:b w:val="0"/>
          <w:bCs w:val="0"/>
          <w:color w:val="000000"/>
          <w:sz w:val="28"/>
          <w:szCs w:val="28"/>
        </w:rPr>
        <w:t xml:space="preserve">       </w:t>
      </w:r>
      <w:r w:rsidRPr="003851DA">
        <w:rPr>
          <w:rStyle w:val="Strong"/>
          <w:rFonts w:ascii="Verdana" w:eastAsia="Times New Roman" w:hAnsi="Verdana"/>
          <w:b w:val="0"/>
          <w:bCs w:val="0"/>
          <w:color w:val="000000"/>
          <w:sz w:val="28"/>
          <w:szCs w:val="28"/>
        </w:rPr>
        <w:t>Passcode: 929009</w:t>
      </w:r>
    </w:p>
    <w:p w14:paraId="73CBA793" w14:textId="66E89A8D" w:rsidR="00EB0042" w:rsidRDefault="00EB0042" w:rsidP="00BA660F">
      <w:pPr>
        <w:rPr>
          <w:rStyle w:val="Strong"/>
          <w:rFonts w:ascii="Verdana" w:eastAsia="Times New Roman" w:hAnsi="Verdana"/>
          <w:b w:val="0"/>
          <w:bCs w:val="0"/>
          <w:color w:val="000000"/>
          <w:sz w:val="28"/>
          <w:szCs w:val="28"/>
        </w:rPr>
      </w:pPr>
    </w:p>
    <w:p w14:paraId="760561E2" w14:textId="77D99212" w:rsidR="00465B3F" w:rsidRPr="0019542A" w:rsidRDefault="00465B3F" w:rsidP="00465B3F">
      <w:pPr>
        <w:spacing w:line="240" w:lineRule="atLeast"/>
        <w:rPr>
          <w:rStyle w:val="Strong"/>
          <w:rFonts w:ascii="Verdana" w:eastAsia="Times New Roman" w:hAnsi="Verdana"/>
          <w:color w:val="000000"/>
          <w:sz w:val="24"/>
          <w:szCs w:val="24"/>
        </w:rPr>
      </w:pPr>
      <w:r w:rsidRPr="0019542A">
        <w:rPr>
          <w:rStyle w:val="Strong"/>
          <w:rFonts w:ascii="Verdana" w:eastAsia="Times New Roman" w:hAnsi="Verdana"/>
          <w:color w:val="000000"/>
          <w:sz w:val="24"/>
          <w:szCs w:val="24"/>
        </w:rPr>
        <w:t>If you have any articles or information you would like to go into the newsletter</w:t>
      </w:r>
      <w:r w:rsidR="0019542A">
        <w:rPr>
          <w:rStyle w:val="Strong"/>
          <w:rFonts w:ascii="Verdana" w:eastAsia="Times New Roman" w:hAnsi="Verdana"/>
          <w:color w:val="000000"/>
          <w:sz w:val="24"/>
          <w:szCs w:val="24"/>
        </w:rPr>
        <w:t xml:space="preserve"> or on the Humber Men in Sheds Alliance website</w:t>
      </w:r>
      <w:r w:rsidRPr="0019542A">
        <w:rPr>
          <w:rStyle w:val="Strong"/>
          <w:rFonts w:ascii="Verdana" w:eastAsia="Times New Roman" w:hAnsi="Verdana"/>
          <w:color w:val="000000"/>
          <w:sz w:val="24"/>
          <w:szCs w:val="24"/>
        </w:rPr>
        <w:t>, please</w:t>
      </w:r>
      <w:r w:rsidR="0019542A">
        <w:rPr>
          <w:rStyle w:val="Strong"/>
          <w:rFonts w:ascii="Verdana" w:eastAsia="Times New Roman" w:hAnsi="Verdana"/>
          <w:color w:val="000000"/>
          <w:sz w:val="24"/>
          <w:szCs w:val="24"/>
        </w:rPr>
        <w:t xml:space="preserve"> send these to </w:t>
      </w:r>
      <w:hyperlink r:id="rId25" w:history="1">
        <w:r w:rsidRPr="0019542A">
          <w:rPr>
            <w:rStyle w:val="Hyperlink"/>
            <w:rFonts w:ascii="Verdana" w:eastAsia="Times New Roman" w:hAnsi="Verdana"/>
            <w:sz w:val="24"/>
            <w:szCs w:val="24"/>
          </w:rPr>
          <w:t>carole.johnson@hwrcc.org.uk</w:t>
        </w:r>
      </w:hyperlink>
    </w:p>
    <w:p w14:paraId="23DE081A" w14:textId="6550E6EE" w:rsidR="003F1884" w:rsidRPr="0019542A" w:rsidRDefault="00232C69" w:rsidP="0019542A">
      <w:pPr>
        <w:spacing w:line="240" w:lineRule="atLeast"/>
        <w:rPr>
          <w:sz w:val="24"/>
          <w:szCs w:val="24"/>
        </w:rPr>
      </w:pPr>
      <w:r w:rsidRPr="0019542A">
        <w:rPr>
          <w:rStyle w:val="Strong"/>
          <w:rFonts w:ascii="Verdana" w:eastAsia="Times New Roman" w:hAnsi="Verdana"/>
          <w:color w:val="000000"/>
          <w:sz w:val="24"/>
          <w:szCs w:val="24"/>
        </w:rPr>
        <w:t>Do not</w:t>
      </w:r>
      <w:r w:rsidR="00465B3F" w:rsidRPr="0019542A">
        <w:rPr>
          <w:rStyle w:val="Strong"/>
          <w:rFonts w:ascii="Verdana" w:eastAsia="Times New Roman" w:hAnsi="Verdana"/>
          <w:color w:val="000000"/>
          <w:sz w:val="24"/>
          <w:szCs w:val="24"/>
        </w:rPr>
        <w:t xml:space="preserve"> forget  there are useful resources</w:t>
      </w:r>
      <w:r w:rsidR="0019542A" w:rsidRPr="0019542A">
        <w:rPr>
          <w:rStyle w:val="Strong"/>
          <w:rFonts w:ascii="Verdana" w:eastAsia="Times New Roman" w:hAnsi="Verdana"/>
          <w:color w:val="000000"/>
          <w:sz w:val="24"/>
          <w:szCs w:val="24"/>
        </w:rPr>
        <w:t xml:space="preserve"> news &amp; information </w:t>
      </w:r>
      <w:r w:rsidR="00465B3F" w:rsidRPr="0019542A">
        <w:rPr>
          <w:rStyle w:val="Strong"/>
          <w:rFonts w:ascii="Verdana" w:eastAsia="Times New Roman" w:hAnsi="Verdana"/>
          <w:color w:val="000000"/>
          <w:sz w:val="24"/>
          <w:szCs w:val="24"/>
        </w:rPr>
        <w:t xml:space="preserve"> for you to use in the members area of the Humber Men in Sheds Alliance website </w:t>
      </w:r>
      <w:r w:rsidR="0019542A" w:rsidRPr="0019542A">
        <w:rPr>
          <w:rStyle w:val="Strong"/>
          <w:rFonts w:ascii="Verdana" w:eastAsia="Times New Roman" w:hAnsi="Verdana"/>
          <w:color w:val="000000"/>
          <w:sz w:val="24"/>
          <w:szCs w:val="24"/>
        </w:rPr>
        <w:t xml:space="preserve"> </w:t>
      </w:r>
      <w:hyperlink r:id="rId26" w:history="1">
        <w:r w:rsidR="00465B3F" w:rsidRPr="0019542A">
          <w:rPr>
            <w:rStyle w:val="Hyperlink"/>
            <w:rFonts w:ascii="Verdana" w:eastAsia="Times New Roman" w:hAnsi="Verdana"/>
            <w:sz w:val="24"/>
            <w:szCs w:val="24"/>
          </w:rPr>
          <w:t>www.meninshedshumber.co.uk</w:t>
        </w:r>
      </w:hyperlink>
      <w:r w:rsidR="00465B3F" w:rsidRPr="0019542A">
        <w:rPr>
          <w:rStyle w:val="Strong"/>
          <w:rFonts w:ascii="Verdana" w:eastAsia="Times New Roman" w:hAnsi="Verdana"/>
          <w:color w:val="000000"/>
          <w:sz w:val="24"/>
          <w:szCs w:val="24"/>
        </w:rPr>
        <w:t xml:space="preserve"> </w:t>
      </w:r>
    </w:p>
    <w:p w14:paraId="2BD39521" w14:textId="77777777" w:rsidR="00465B3F" w:rsidRDefault="00465B3F" w:rsidP="00465B3F">
      <w:pPr>
        <w:jc w:val="center"/>
        <w:rPr>
          <w:rFonts w:ascii="Verdana" w:eastAsia="Times New Roman" w:hAnsi="Verdana" w:cs="Calibri"/>
          <w:vanish/>
          <w:color w:val="FFFFFF"/>
        </w:rPr>
      </w:pPr>
    </w:p>
    <w:tbl>
      <w:tblPr>
        <w:tblW w:w="8550" w:type="dxa"/>
        <w:jc w:val="center"/>
        <w:tblCellSpacing w:w="0" w:type="dxa"/>
        <w:shd w:val="clear" w:color="auto" w:fill="FFFFFF"/>
        <w:tblCellMar>
          <w:left w:w="0" w:type="dxa"/>
          <w:right w:w="0" w:type="dxa"/>
        </w:tblCellMar>
        <w:tblLook w:val="04A0" w:firstRow="1" w:lastRow="0" w:firstColumn="1" w:lastColumn="0" w:noHBand="0" w:noVBand="1"/>
      </w:tblPr>
      <w:tblGrid>
        <w:gridCol w:w="8550"/>
      </w:tblGrid>
      <w:tr w:rsidR="00465B3F" w14:paraId="591AE9E9" w14:textId="77777777" w:rsidTr="00465B3F">
        <w:trPr>
          <w:trHeight w:val="15"/>
          <w:tblCellSpacing w:w="0" w:type="dxa"/>
          <w:jc w:val="center"/>
          <w:hidden/>
        </w:trPr>
        <w:tc>
          <w:tcPr>
            <w:tcW w:w="0" w:type="auto"/>
            <w:shd w:val="clear" w:color="auto" w:fill="FFFFFF"/>
            <w:vAlign w:val="center"/>
            <w:hideMark/>
          </w:tcPr>
          <w:p w14:paraId="6F0CCCD5" w14:textId="77777777" w:rsidR="00465B3F" w:rsidRDefault="00465B3F">
            <w:pPr>
              <w:rPr>
                <w:rFonts w:ascii="Verdana" w:eastAsia="Times New Roman" w:hAnsi="Verdana"/>
                <w:vanish/>
                <w:color w:val="FFFFFF"/>
              </w:rPr>
            </w:pPr>
          </w:p>
        </w:tc>
      </w:tr>
    </w:tbl>
    <w:p w14:paraId="788C6416" w14:textId="77777777" w:rsidR="00465B3F" w:rsidRDefault="00465B3F" w:rsidP="00465B3F">
      <w:pPr>
        <w:jc w:val="center"/>
        <w:rPr>
          <w:rFonts w:ascii="Verdana" w:eastAsia="Times New Roman" w:hAnsi="Verdana" w:cs="Calibri"/>
          <w:vanish/>
          <w:color w:val="FFFFFF"/>
        </w:rPr>
      </w:pPr>
    </w:p>
    <w:p w14:paraId="77790792" w14:textId="7924687E" w:rsidR="003F1884" w:rsidRDefault="003F1884"/>
    <w:p w14:paraId="04C99EBE" w14:textId="45DB80F7" w:rsidR="003F1884" w:rsidRDefault="003F1884"/>
    <w:p w14:paraId="10EF6870" w14:textId="726B9D1A" w:rsidR="003F1884" w:rsidRDefault="00465B3F">
      <w:r>
        <w:rPr>
          <w:rFonts w:eastAsia="Times New Roman"/>
          <w:noProof/>
        </w:rPr>
        <w:drawing>
          <wp:inline distT="0" distB="0" distL="0" distR="0" wp14:anchorId="30097A0D" wp14:editId="4AE18342">
            <wp:extent cx="4210755" cy="2036506"/>
            <wp:effectExtent l="0" t="0" r="0"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2515" cy="2047030"/>
                    </a:xfrm>
                    <a:prstGeom prst="rect">
                      <a:avLst/>
                    </a:prstGeom>
                    <a:noFill/>
                    <a:ln>
                      <a:noFill/>
                    </a:ln>
                  </pic:spPr>
                </pic:pic>
              </a:graphicData>
            </a:graphic>
          </wp:inline>
        </w:drawing>
      </w:r>
      <w:r w:rsidRPr="00465B3F">
        <w:rPr>
          <w:noProof/>
        </w:rPr>
        <w:t xml:space="preserve"> </w:t>
      </w:r>
      <w:r w:rsidR="00114EC4">
        <w:rPr>
          <w:noProof/>
        </w:rPr>
        <w:t xml:space="preserve">                                  </w:t>
      </w:r>
      <w:r w:rsidR="001852C3">
        <w:rPr>
          <w:noProof/>
        </w:rPr>
        <w:t xml:space="preserve">      </w:t>
      </w:r>
      <w:r w:rsidR="00114EC4">
        <w:rPr>
          <w:noProof/>
        </w:rPr>
        <w:t xml:space="preserve">            </w:t>
      </w:r>
      <w:r>
        <w:rPr>
          <w:noProof/>
        </w:rPr>
        <w:drawing>
          <wp:inline distT="0" distB="0" distL="0" distR="0" wp14:anchorId="1612D6C5" wp14:editId="0DB344B2">
            <wp:extent cx="1309512" cy="1752588"/>
            <wp:effectExtent l="0" t="0" r="5080" b="63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3145" cy="1757450"/>
                    </a:xfrm>
                    <a:prstGeom prst="rect">
                      <a:avLst/>
                    </a:prstGeom>
                    <a:noFill/>
                    <a:ln>
                      <a:noFill/>
                    </a:ln>
                  </pic:spPr>
                </pic:pic>
              </a:graphicData>
            </a:graphic>
          </wp:inline>
        </w:drawing>
      </w:r>
    </w:p>
    <w:p w14:paraId="2BBAF315" w14:textId="77777777" w:rsidR="004C650E" w:rsidRDefault="00114EC4">
      <w:pPr>
        <w:rPr>
          <w:b/>
          <w:bCs/>
          <w:noProof/>
          <w:sz w:val="36"/>
          <w:szCs w:val="36"/>
        </w:rPr>
      </w:pPr>
      <w:r w:rsidRPr="00114EC4">
        <w:rPr>
          <w:b/>
          <w:bCs/>
          <w:noProof/>
          <w:sz w:val="36"/>
          <w:szCs w:val="36"/>
        </w:rPr>
        <w:t xml:space="preserve">Project funded by the Lottery Community Fund                       </w:t>
      </w:r>
      <w:r>
        <w:rPr>
          <w:b/>
          <w:bCs/>
          <w:noProof/>
          <w:sz w:val="36"/>
          <w:szCs w:val="36"/>
        </w:rPr>
        <w:t xml:space="preserve">Project delivered by </w:t>
      </w:r>
    </w:p>
    <w:p w14:paraId="79A9C8A6" w14:textId="7AFA73FC" w:rsidR="003F1884" w:rsidRPr="00114EC4" w:rsidRDefault="004C650E">
      <w:pPr>
        <w:rPr>
          <w:b/>
          <w:bCs/>
          <w:sz w:val="36"/>
          <w:szCs w:val="36"/>
        </w:rPr>
      </w:pPr>
      <w:r>
        <w:rPr>
          <w:b/>
          <w:bCs/>
          <w:noProof/>
          <w:sz w:val="36"/>
          <w:szCs w:val="36"/>
        </w:rPr>
        <w:t xml:space="preserve">                                                                                                     </w:t>
      </w:r>
      <w:r w:rsidR="00114EC4">
        <w:rPr>
          <w:b/>
          <w:bCs/>
          <w:noProof/>
          <w:sz w:val="36"/>
          <w:szCs w:val="36"/>
        </w:rPr>
        <w:t>Humber and Wolds Rural Action</w:t>
      </w:r>
      <w:r w:rsidR="00114EC4" w:rsidRPr="00114EC4">
        <w:rPr>
          <w:b/>
          <w:bCs/>
          <w:noProof/>
          <w:sz w:val="36"/>
          <w:szCs w:val="36"/>
        </w:rPr>
        <w:t xml:space="preserve">                                                                                                 </w:t>
      </w:r>
    </w:p>
    <w:p w14:paraId="2EBF6D79" w14:textId="00D7927B" w:rsidR="003F1884" w:rsidRDefault="003F1884"/>
    <w:p w14:paraId="691B174A" w14:textId="4F596696" w:rsidR="003F1884" w:rsidRDefault="003F1884"/>
    <w:p w14:paraId="33C15705" w14:textId="1B341C15" w:rsidR="003F1884" w:rsidRDefault="003F1884"/>
    <w:p w14:paraId="39260D1F" w14:textId="77777777" w:rsidR="003F1884" w:rsidRDefault="003F1884"/>
    <w:sectPr w:rsidR="003F1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w:panose1 w:val="020B0604030504040204"/>
    <w:charset w:val="00"/>
    <w:family w:val="swiss"/>
    <w:pitch w:val="variable"/>
    <w:sig w:usb0="80000287" w:usb1="0000004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55pt;height:.55pt;visibility:visible;mso-wrap-style:square" o:bullet="t">
        <v:imagedata r:id="rId1" o:title=""/>
      </v:shape>
    </w:pict>
  </w:numPicBullet>
  <w:abstractNum w:abstractNumId="0" w15:restartNumberingAfterBreak="0">
    <w:nsid w:val="05891532"/>
    <w:multiLevelType w:val="multilevel"/>
    <w:tmpl w:val="C6C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57E1A"/>
    <w:multiLevelType w:val="multilevel"/>
    <w:tmpl w:val="0CE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84E26"/>
    <w:multiLevelType w:val="multilevel"/>
    <w:tmpl w:val="90FEEA4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549FD"/>
    <w:multiLevelType w:val="multilevel"/>
    <w:tmpl w:val="5A60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C65DB"/>
    <w:multiLevelType w:val="hybridMultilevel"/>
    <w:tmpl w:val="AC3E5642"/>
    <w:lvl w:ilvl="0" w:tplc="74A2EDC0">
      <w:start w:val="1"/>
      <w:numFmt w:val="bullet"/>
      <w:lvlText w:val=""/>
      <w:lvlJc w:val="left"/>
      <w:pPr>
        <w:tabs>
          <w:tab w:val="num" w:pos="720"/>
        </w:tabs>
        <w:ind w:left="720" w:hanging="360"/>
      </w:pPr>
      <w:rPr>
        <w:rFonts w:ascii="Wingdings" w:hAnsi="Wingdings" w:hint="default"/>
      </w:rPr>
    </w:lvl>
    <w:lvl w:ilvl="1" w:tplc="A47CA9C6">
      <w:start w:val="1"/>
      <w:numFmt w:val="bullet"/>
      <w:lvlText w:val=""/>
      <w:lvlJc w:val="left"/>
      <w:pPr>
        <w:tabs>
          <w:tab w:val="num" w:pos="1440"/>
        </w:tabs>
        <w:ind w:left="1440" w:hanging="360"/>
      </w:pPr>
      <w:rPr>
        <w:rFonts w:ascii="Wingdings" w:hAnsi="Wingdings" w:hint="default"/>
      </w:rPr>
    </w:lvl>
    <w:lvl w:ilvl="2" w:tplc="815E904C">
      <w:start w:val="1"/>
      <w:numFmt w:val="bullet"/>
      <w:lvlText w:val=""/>
      <w:lvlJc w:val="left"/>
      <w:pPr>
        <w:tabs>
          <w:tab w:val="num" w:pos="2160"/>
        </w:tabs>
        <w:ind w:left="2160" w:hanging="360"/>
      </w:pPr>
      <w:rPr>
        <w:rFonts w:ascii="Wingdings" w:hAnsi="Wingdings" w:hint="default"/>
      </w:rPr>
    </w:lvl>
    <w:lvl w:ilvl="3" w:tplc="1C8CB0A8">
      <w:start w:val="1"/>
      <w:numFmt w:val="bullet"/>
      <w:lvlText w:val=""/>
      <w:lvlJc w:val="left"/>
      <w:pPr>
        <w:tabs>
          <w:tab w:val="num" w:pos="2880"/>
        </w:tabs>
        <w:ind w:left="2880" w:hanging="360"/>
      </w:pPr>
      <w:rPr>
        <w:rFonts w:ascii="Wingdings" w:hAnsi="Wingdings" w:hint="default"/>
      </w:rPr>
    </w:lvl>
    <w:lvl w:ilvl="4" w:tplc="90C6762E">
      <w:start w:val="1"/>
      <w:numFmt w:val="bullet"/>
      <w:lvlText w:val=""/>
      <w:lvlJc w:val="left"/>
      <w:pPr>
        <w:tabs>
          <w:tab w:val="num" w:pos="3600"/>
        </w:tabs>
        <w:ind w:left="3600" w:hanging="360"/>
      </w:pPr>
      <w:rPr>
        <w:rFonts w:ascii="Wingdings" w:hAnsi="Wingdings" w:hint="default"/>
      </w:rPr>
    </w:lvl>
    <w:lvl w:ilvl="5" w:tplc="3A285C8E">
      <w:start w:val="1"/>
      <w:numFmt w:val="bullet"/>
      <w:lvlText w:val=""/>
      <w:lvlJc w:val="left"/>
      <w:pPr>
        <w:tabs>
          <w:tab w:val="num" w:pos="4320"/>
        </w:tabs>
        <w:ind w:left="4320" w:hanging="360"/>
      </w:pPr>
      <w:rPr>
        <w:rFonts w:ascii="Wingdings" w:hAnsi="Wingdings" w:hint="default"/>
      </w:rPr>
    </w:lvl>
    <w:lvl w:ilvl="6" w:tplc="11925CE6">
      <w:start w:val="1"/>
      <w:numFmt w:val="bullet"/>
      <w:lvlText w:val=""/>
      <w:lvlJc w:val="left"/>
      <w:pPr>
        <w:tabs>
          <w:tab w:val="num" w:pos="5040"/>
        </w:tabs>
        <w:ind w:left="5040" w:hanging="360"/>
      </w:pPr>
      <w:rPr>
        <w:rFonts w:ascii="Wingdings" w:hAnsi="Wingdings" w:hint="default"/>
      </w:rPr>
    </w:lvl>
    <w:lvl w:ilvl="7" w:tplc="779C370C">
      <w:start w:val="1"/>
      <w:numFmt w:val="bullet"/>
      <w:lvlText w:val=""/>
      <w:lvlJc w:val="left"/>
      <w:pPr>
        <w:tabs>
          <w:tab w:val="num" w:pos="5760"/>
        </w:tabs>
        <w:ind w:left="5760" w:hanging="360"/>
      </w:pPr>
      <w:rPr>
        <w:rFonts w:ascii="Wingdings" w:hAnsi="Wingdings" w:hint="default"/>
      </w:rPr>
    </w:lvl>
    <w:lvl w:ilvl="8" w:tplc="2E8E67F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02A61"/>
    <w:multiLevelType w:val="hybridMultilevel"/>
    <w:tmpl w:val="1842EA3C"/>
    <w:lvl w:ilvl="0" w:tplc="94167D0E">
      <w:start w:val="1"/>
      <w:numFmt w:val="bullet"/>
      <w:lvlText w:val="•"/>
      <w:lvlJc w:val="left"/>
      <w:pPr>
        <w:tabs>
          <w:tab w:val="num" w:pos="720"/>
        </w:tabs>
        <w:ind w:left="720" w:hanging="360"/>
      </w:pPr>
      <w:rPr>
        <w:rFonts w:ascii="Arial" w:hAnsi="Arial" w:cs="Times New Roman" w:hint="default"/>
      </w:rPr>
    </w:lvl>
    <w:lvl w:ilvl="1" w:tplc="23C8FDF2">
      <w:start w:val="1"/>
      <w:numFmt w:val="bullet"/>
      <w:lvlText w:val="•"/>
      <w:lvlJc w:val="left"/>
      <w:pPr>
        <w:tabs>
          <w:tab w:val="num" w:pos="1440"/>
        </w:tabs>
        <w:ind w:left="1440" w:hanging="360"/>
      </w:pPr>
      <w:rPr>
        <w:rFonts w:ascii="Arial" w:hAnsi="Arial" w:cs="Times New Roman" w:hint="default"/>
      </w:rPr>
    </w:lvl>
    <w:lvl w:ilvl="2" w:tplc="EC0AC608">
      <w:start w:val="1"/>
      <w:numFmt w:val="bullet"/>
      <w:lvlText w:val="•"/>
      <w:lvlJc w:val="left"/>
      <w:pPr>
        <w:tabs>
          <w:tab w:val="num" w:pos="2160"/>
        </w:tabs>
        <w:ind w:left="2160" w:hanging="360"/>
      </w:pPr>
      <w:rPr>
        <w:rFonts w:ascii="Arial" w:hAnsi="Arial" w:cs="Times New Roman" w:hint="default"/>
      </w:rPr>
    </w:lvl>
    <w:lvl w:ilvl="3" w:tplc="BF50D1CA">
      <w:start w:val="1"/>
      <w:numFmt w:val="bullet"/>
      <w:lvlText w:val="•"/>
      <w:lvlJc w:val="left"/>
      <w:pPr>
        <w:tabs>
          <w:tab w:val="num" w:pos="2880"/>
        </w:tabs>
        <w:ind w:left="2880" w:hanging="360"/>
      </w:pPr>
      <w:rPr>
        <w:rFonts w:ascii="Arial" w:hAnsi="Arial" w:cs="Times New Roman" w:hint="default"/>
      </w:rPr>
    </w:lvl>
    <w:lvl w:ilvl="4" w:tplc="B5D07EE0">
      <w:start w:val="1"/>
      <w:numFmt w:val="bullet"/>
      <w:lvlText w:val="•"/>
      <w:lvlJc w:val="left"/>
      <w:pPr>
        <w:tabs>
          <w:tab w:val="num" w:pos="3600"/>
        </w:tabs>
        <w:ind w:left="3600" w:hanging="360"/>
      </w:pPr>
      <w:rPr>
        <w:rFonts w:ascii="Arial" w:hAnsi="Arial" w:cs="Times New Roman" w:hint="default"/>
      </w:rPr>
    </w:lvl>
    <w:lvl w:ilvl="5" w:tplc="D182EDB2">
      <w:start w:val="1"/>
      <w:numFmt w:val="bullet"/>
      <w:lvlText w:val="•"/>
      <w:lvlJc w:val="left"/>
      <w:pPr>
        <w:tabs>
          <w:tab w:val="num" w:pos="4320"/>
        </w:tabs>
        <w:ind w:left="4320" w:hanging="360"/>
      </w:pPr>
      <w:rPr>
        <w:rFonts w:ascii="Arial" w:hAnsi="Arial" w:cs="Times New Roman" w:hint="default"/>
      </w:rPr>
    </w:lvl>
    <w:lvl w:ilvl="6" w:tplc="8A7884E2">
      <w:start w:val="1"/>
      <w:numFmt w:val="bullet"/>
      <w:lvlText w:val="•"/>
      <w:lvlJc w:val="left"/>
      <w:pPr>
        <w:tabs>
          <w:tab w:val="num" w:pos="5040"/>
        </w:tabs>
        <w:ind w:left="5040" w:hanging="360"/>
      </w:pPr>
      <w:rPr>
        <w:rFonts w:ascii="Arial" w:hAnsi="Arial" w:cs="Times New Roman" w:hint="default"/>
      </w:rPr>
    </w:lvl>
    <w:lvl w:ilvl="7" w:tplc="6644B856">
      <w:start w:val="1"/>
      <w:numFmt w:val="bullet"/>
      <w:lvlText w:val="•"/>
      <w:lvlJc w:val="left"/>
      <w:pPr>
        <w:tabs>
          <w:tab w:val="num" w:pos="5760"/>
        </w:tabs>
        <w:ind w:left="5760" w:hanging="360"/>
      </w:pPr>
      <w:rPr>
        <w:rFonts w:ascii="Arial" w:hAnsi="Arial" w:cs="Times New Roman" w:hint="default"/>
      </w:rPr>
    </w:lvl>
    <w:lvl w:ilvl="8" w:tplc="3CEA328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6BD1559"/>
    <w:multiLevelType w:val="multilevel"/>
    <w:tmpl w:val="6D1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F8564F"/>
    <w:multiLevelType w:val="multilevel"/>
    <w:tmpl w:val="D2D021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A402E8"/>
    <w:multiLevelType w:val="multilevel"/>
    <w:tmpl w:val="55A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C7A42"/>
    <w:multiLevelType w:val="multilevel"/>
    <w:tmpl w:val="152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32815"/>
    <w:multiLevelType w:val="multilevel"/>
    <w:tmpl w:val="AA6E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750D30"/>
    <w:multiLevelType w:val="multilevel"/>
    <w:tmpl w:val="59662B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B436E"/>
    <w:multiLevelType w:val="hybridMultilevel"/>
    <w:tmpl w:val="05503D7C"/>
    <w:lvl w:ilvl="0" w:tplc="45B48594">
      <w:start w:val="1"/>
      <w:numFmt w:val="bullet"/>
      <w:lvlText w:val=""/>
      <w:lvlJc w:val="left"/>
      <w:pPr>
        <w:tabs>
          <w:tab w:val="num" w:pos="720"/>
        </w:tabs>
        <w:ind w:left="720" w:hanging="360"/>
      </w:pPr>
      <w:rPr>
        <w:rFonts w:ascii="Wingdings" w:hAnsi="Wingdings" w:hint="default"/>
      </w:rPr>
    </w:lvl>
    <w:lvl w:ilvl="1" w:tplc="F6B88920">
      <w:start w:val="1"/>
      <w:numFmt w:val="bullet"/>
      <w:lvlText w:val=""/>
      <w:lvlJc w:val="left"/>
      <w:pPr>
        <w:tabs>
          <w:tab w:val="num" w:pos="1440"/>
        </w:tabs>
        <w:ind w:left="1440" w:hanging="360"/>
      </w:pPr>
      <w:rPr>
        <w:rFonts w:ascii="Wingdings" w:hAnsi="Wingdings" w:hint="default"/>
      </w:rPr>
    </w:lvl>
    <w:lvl w:ilvl="2" w:tplc="25D4A6D4">
      <w:start w:val="1"/>
      <w:numFmt w:val="bullet"/>
      <w:lvlText w:val=""/>
      <w:lvlJc w:val="left"/>
      <w:pPr>
        <w:tabs>
          <w:tab w:val="num" w:pos="2160"/>
        </w:tabs>
        <w:ind w:left="2160" w:hanging="360"/>
      </w:pPr>
      <w:rPr>
        <w:rFonts w:ascii="Wingdings" w:hAnsi="Wingdings" w:hint="default"/>
      </w:rPr>
    </w:lvl>
    <w:lvl w:ilvl="3" w:tplc="82BCEFC6">
      <w:start w:val="1"/>
      <w:numFmt w:val="bullet"/>
      <w:lvlText w:val=""/>
      <w:lvlJc w:val="left"/>
      <w:pPr>
        <w:tabs>
          <w:tab w:val="num" w:pos="2880"/>
        </w:tabs>
        <w:ind w:left="2880" w:hanging="360"/>
      </w:pPr>
      <w:rPr>
        <w:rFonts w:ascii="Wingdings" w:hAnsi="Wingdings" w:hint="default"/>
      </w:rPr>
    </w:lvl>
    <w:lvl w:ilvl="4" w:tplc="169845D0">
      <w:start w:val="1"/>
      <w:numFmt w:val="bullet"/>
      <w:lvlText w:val=""/>
      <w:lvlJc w:val="left"/>
      <w:pPr>
        <w:tabs>
          <w:tab w:val="num" w:pos="3600"/>
        </w:tabs>
        <w:ind w:left="3600" w:hanging="360"/>
      </w:pPr>
      <w:rPr>
        <w:rFonts w:ascii="Wingdings" w:hAnsi="Wingdings" w:hint="default"/>
      </w:rPr>
    </w:lvl>
    <w:lvl w:ilvl="5" w:tplc="CF520C1E">
      <w:start w:val="1"/>
      <w:numFmt w:val="bullet"/>
      <w:lvlText w:val=""/>
      <w:lvlJc w:val="left"/>
      <w:pPr>
        <w:tabs>
          <w:tab w:val="num" w:pos="4320"/>
        </w:tabs>
        <w:ind w:left="4320" w:hanging="360"/>
      </w:pPr>
      <w:rPr>
        <w:rFonts w:ascii="Wingdings" w:hAnsi="Wingdings" w:hint="default"/>
      </w:rPr>
    </w:lvl>
    <w:lvl w:ilvl="6" w:tplc="580C5460">
      <w:start w:val="1"/>
      <w:numFmt w:val="bullet"/>
      <w:lvlText w:val=""/>
      <w:lvlJc w:val="left"/>
      <w:pPr>
        <w:tabs>
          <w:tab w:val="num" w:pos="5040"/>
        </w:tabs>
        <w:ind w:left="5040" w:hanging="360"/>
      </w:pPr>
      <w:rPr>
        <w:rFonts w:ascii="Wingdings" w:hAnsi="Wingdings" w:hint="default"/>
      </w:rPr>
    </w:lvl>
    <w:lvl w:ilvl="7" w:tplc="5790CA46">
      <w:start w:val="1"/>
      <w:numFmt w:val="bullet"/>
      <w:lvlText w:val=""/>
      <w:lvlJc w:val="left"/>
      <w:pPr>
        <w:tabs>
          <w:tab w:val="num" w:pos="5760"/>
        </w:tabs>
        <w:ind w:left="5760" w:hanging="360"/>
      </w:pPr>
      <w:rPr>
        <w:rFonts w:ascii="Wingdings" w:hAnsi="Wingdings" w:hint="default"/>
      </w:rPr>
    </w:lvl>
    <w:lvl w:ilvl="8" w:tplc="73E47F6E">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30AA1"/>
    <w:multiLevelType w:val="hybridMultilevel"/>
    <w:tmpl w:val="F800E3AE"/>
    <w:lvl w:ilvl="0" w:tplc="2E84CF22">
      <w:start w:val="1"/>
      <w:numFmt w:val="bullet"/>
      <w:lvlText w:val=""/>
      <w:lvlJc w:val="left"/>
      <w:pPr>
        <w:tabs>
          <w:tab w:val="num" w:pos="720"/>
        </w:tabs>
        <w:ind w:left="720" w:hanging="360"/>
      </w:pPr>
      <w:rPr>
        <w:rFonts w:ascii="Wingdings" w:hAnsi="Wingdings" w:hint="default"/>
      </w:rPr>
    </w:lvl>
    <w:lvl w:ilvl="1" w:tplc="D6EA496E">
      <w:start w:val="1"/>
      <w:numFmt w:val="bullet"/>
      <w:lvlText w:val=""/>
      <w:lvlJc w:val="left"/>
      <w:pPr>
        <w:tabs>
          <w:tab w:val="num" w:pos="1440"/>
        </w:tabs>
        <w:ind w:left="1440" w:hanging="360"/>
      </w:pPr>
      <w:rPr>
        <w:rFonts w:ascii="Wingdings" w:hAnsi="Wingdings" w:hint="default"/>
      </w:rPr>
    </w:lvl>
    <w:lvl w:ilvl="2" w:tplc="60589ADE">
      <w:start w:val="1"/>
      <w:numFmt w:val="bullet"/>
      <w:lvlText w:val=""/>
      <w:lvlJc w:val="left"/>
      <w:pPr>
        <w:tabs>
          <w:tab w:val="num" w:pos="2160"/>
        </w:tabs>
        <w:ind w:left="2160" w:hanging="360"/>
      </w:pPr>
      <w:rPr>
        <w:rFonts w:ascii="Wingdings" w:hAnsi="Wingdings" w:hint="default"/>
      </w:rPr>
    </w:lvl>
    <w:lvl w:ilvl="3" w:tplc="D02A9B50">
      <w:start w:val="1"/>
      <w:numFmt w:val="bullet"/>
      <w:lvlText w:val=""/>
      <w:lvlJc w:val="left"/>
      <w:pPr>
        <w:tabs>
          <w:tab w:val="num" w:pos="2880"/>
        </w:tabs>
        <w:ind w:left="2880" w:hanging="360"/>
      </w:pPr>
      <w:rPr>
        <w:rFonts w:ascii="Wingdings" w:hAnsi="Wingdings" w:hint="default"/>
      </w:rPr>
    </w:lvl>
    <w:lvl w:ilvl="4" w:tplc="B954447A">
      <w:start w:val="1"/>
      <w:numFmt w:val="bullet"/>
      <w:lvlText w:val=""/>
      <w:lvlJc w:val="left"/>
      <w:pPr>
        <w:tabs>
          <w:tab w:val="num" w:pos="3600"/>
        </w:tabs>
        <w:ind w:left="3600" w:hanging="360"/>
      </w:pPr>
      <w:rPr>
        <w:rFonts w:ascii="Wingdings" w:hAnsi="Wingdings" w:hint="default"/>
      </w:rPr>
    </w:lvl>
    <w:lvl w:ilvl="5" w:tplc="87404C50">
      <w:start w:val="1"/>
      <w:numFmt w:val="bullet"/>
      <w:lvlText w:val=""/>
      <w:lvlJc w:val="left"/>
      <w:pPr>
        <w:tabs>
          <w:tab w:val="num" w:pos="4320"/>
        </w:tabs>
        <w:ind w:left="4320" w:hanging="360"/>
      </w:pPr>
      <w:rPr>
        <w:rFonts w:ascii="Wingdings" w:hAnsi="Wingdings" w:hint="default"/>
      </w:rPr>
    </w:lvl>
    <w:lvl w:ilvl="6" w:tplc="272AC41E">
      <w:start w:val="1"/>
      <w:numFmt w:val="bullet"/>
      <w:lvlText w:val=""/>
      <w:lvlJc w:val="left"/>
      <w:pPr>
        <w:tabs>
          <w:tab w:val="num" w:pos="5040"/>
        </w:tabs>
        <w:ind w:left="5040" w:hanging="360"/>
      </w:pPr>
      <w:rPr>
        <w:rFonts w:ascii="Wingdings" w:hAnsi="Wingdings" w:hint="default"/>
      </w:rPr>
    </w:lvl>
    <w:lvl w:ilvl="7" w:tplc="465E1160">
      <w:start w:val="1"/>
      <w:numFmt w:val="bullet"/>
      <w:lvlText w:val=""/>
      <w:lvlJc w:val="left"/>
      <w:pPr>
        <w:tabs>
          <w:tab w:val="num" w:pos="5760"/>
        </w:tabs>
        <w:ind w:left="5760" w:hanging="360"/>
      </w:pPr>
      <w:rPr>
        <w:rFonts w:ascii="Wingdings" w:hAnsi="Wingdings" w:hint="default"/>
      </w:rPr>
    </w:lvl>
    <w:lvl w:ilvl="8" w:tplc="020A766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B24CC"/>
    <w:multiLevelType w:val="multilevel"/>
    <w:tmpl w:val="DFF4160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3327E"/>
    <w:multiLevelType w:val="hybridMultilevel"/>
    <w:tmpl w:val="A8E263BE"/>
    <w:lvl w:ilvl="0" w:tplc="D2A21750">
      <w:start w:val="1"/>
      <w:numFmt w:val="bullet"/>
      <w:lvlText w:val=""/>
      <w:lvlJc w:val="left"/>
      <w:pPr>
        <w:tabs>
          <w:tab w:val="num" w:pos="720"/>
        </w:tabs>
        <w:ind w:left="720" w:hanging="360"/>
      </w:pPr>
      <w:rPr>
        <w:rFonts w:ascii="Wingdings" w:hAnsi="Wingdings" w:hint="default"/>
      </w:rPr>
    </w:lvl>
    <w:lvl w:ilvl="1" w:tplc="A5EC00C6">
      <w:start w:val="1"/>
      <w:numFmt w:val="bullet"/>
      <w:lvlText w:val=""/>
      <w:lvlJc w:val="left"/>
      <w:pPr>
        <w:tabs>
          <w:tab w:val="num" w:pos="1440"/>
        </w:tabs>
        <w:ind w:left="1440" w:hanging="360"/>
      </w:pPr>
      <w:rPr>
        <w:rFonts w:ascii="Wingdings" w:hAnsi="Wingdings" w:hint="default"/>
      </w:rPr>
    </w:lvl>
    <w:lvl w:ilvl="2" w:tplc="FACE6C7C">
      <w:start w:val="1"/>
      <w:numFmt w:val="bullet"/>
      <w:lvlText w:val=""/>
      <w:lvlJc w:val="left"/>
      <w:pPr>
        <w:tabs>
          <w:tab w:val="num" w:pos="2160"/>
        </w:tabs>
        <w:ind w:left="2160" w:hanging="360"/>
      </w:pPr>
      <w:rPr>
        <w:rFonts w:ascii="Wingdings" w:hAnsi="Wingdings" w:hint="default"/>
      </w:rPr>
    </w:lvl>
    <w:lvl w:ilvl="3" w:tplc="2BC8E53A">
      <w:start w:val="1"/>
      <w:numFmt w:val="bullet"/>
      <w:lvlText w:val=""/>
      <w:lvlJc w:val="left"/>
      <w:pPr>
        <w:tabs>
          <w:tab w:val="num" w:pos="2880"/>
        </w:tabs>
        <w:ind w:left="2880" w:hanging="360"/>
      </w:pPr>
      <w:rPr>
        <w:rFonts w:ascii="Wingdings" w:hAnsi="Wingdings" w:hint="default"/>
      </w:rPr>
    </w:lvl>
    <w:lvl w:ilvl="4" w:tplc="96329326">
      <w:start w:val="1"/>
      <w:numFmt w:val="bullet"/>
      <w:lvlText w:val=""/>
      <w:lvlJc w:val="left"/>
      <w:pPr>
        <w:tabs>
          <w:tab w:val="num" w:pos="3600"/>
        </w:tabs>
        <w:ind w:left="3600" w:hanging="360"/>
      </w:pPr>
      <w:rPr>
        <w:rFonts w:ascii="Wingdings" w:hAnsi="Wingdings" w:hint="default"/>
      </w:rPr>
    </w:lvl>
    <w:lvl w:ilvl="5" w:tplc="9432C3EA">
      <w:start w:val="1"/>
      <w:numFmt w:val="bullet"/>
      <w:lvlText w:val=""/>
      <w:lvlJc w:val="left"/>
      <w:pPr>
        <w:tabs>
          <w:tab w:val="num" w:pos="4320"/>
        </w:tabs>
        <w:ind w:left="4320" w:hanging="360"/>
      </w:pPr>
      <w:rPr>
        <w:rFonts w:ascii="Wingdings" w:hAnsi="Wingdings" w:hint="default"/>
      </w:rPr>
    </w:lvl>
    <w:lvl w:ilvl="6" w:tplc="9F445B44">
      <w:start w:val="1"/>
      <w:numFmt w:val="bullet"/>
      <w:lvlText w:val=""/>
      <w:lvlJc w:val="left"/>
      <w:pPr>
        <w:tabs>
          <w:tab w:val="num" w:pos="5040"/>
        </w:tabs>
        <w:ind w:left="5040" w:hanging="360"/>
      </w:pPr>
      <w:rPr>
        <w:rFonts w:ascii="Wingdings" w:hAnsi="Wingdings" w:hint="default"/>
      </w:rPr>
    </w:lvl>
    <w:lvl w:ilvl="7" w:tplc="AD148894">
      <w:start w:val="1"/>
      <w:numFmt w:val="bullet"/>
      <w:lvlText w:val=""/>
      <w:lvlJc w:val="left"/>
      <w:pPr>
        <w:tabs>
          <w:tab w:val="num" w:pos="5760"/>
        </w:tabs>
        <w:ind w:left="5760" w:hanging="360"/>
      </w:pPr>
      <w:rPr>
        <w:rFonts w:ascii="Wingdings" w:hAnsi="Wingdings" w:hint="default"/>
      </w:rPr>
    </w:lvl>
    <w:lvl w:ilvl="8" w:tplc="F7BA277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004011"/>
    <w:multiLevelType w:val="multilevel"/>
    <w:tmpl w:val="3762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E6331"/>
    <w:multiLevelType w:val="multilevel"/>
    <w:tmpl w:val="3EAA58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9F3EC5"/>
    <w:multiLevelType w:val="multilevel"/>
    <w:tmpl w:val="7D54A1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A011EB"/>
    <w:multiLevelType w:val="multilevel"/>
    <w:tmpl w:val="2716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4088A"/>
    <w:multiLevelType w:val="multilevel"/>
    <w:tmpl w:val="763E9F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990003"/>
    <w:multiLevelType w:val="multilevel"/>
    <w:tmpl w:val="549C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072F2F"/>
    <w:multiLevelType w:val="hybridMultilevel"/>
    <w:tmpl w:val="C3C85BE8"/>
    <w:lvl w:ilvl="0" w:tplc="47BC4CD6">
      <w:start w:val="1"/>
      <w:numFmt w:val="bullet"/>
      <w:lvlText w:val=""/>
      <w:lvlJc w:val="left"/>
      <w:pPr>
        <w:tabs>
          <w:tab w:val="num" w:pos="720"/>
        </w:tabs>
        <w:ind w:left="720" w:hanging="360"/>
      </w:pPr>
      <w:rPr>
        <w:rFonts w:ascii="Wingdings" w:hAnsi="Wingdings" w:hint="default"/>
      </w:rPr>
    </w:lvl>
    <w:lvl w:ilvl="1" w:tplc="3926D968">
      <w:start w:val="1"/>
      <w:numFmt w:val="bullet"/>
      <w:lvlText w:val=""/>
      <w:lvlJc w:val="left"/>
      <w:pPr>
        <w:tabs>
          <w:tab w:val="num" w:pos="1440"/>
        </w:tabs>
        <w:ind w:left="1440" w:hanging="360"/>
      </w:pPr>
      <w:rPr>
        <w:rFonts w:ascii="Wingdings" w:hAnsi="Wingdings" w:hint="default"/>
      </w:rPr>
    </w:lvl>
    <w:lvl w:ilvl="2" w:tplc="FF8A03F4">
      <w:start w:val="1"/>
      <w:numFmt w:val="bullet"/>
      <w:lvlText w:val=""/>
      <w:lvlJc w:val="left"/>
      <w:pPr>
        <w:tabs>
          <w:tab w:val="num" w:pos="2160"/>
        </w:tabs>
        <w:ind w:left="2160" w:hanging="360"/>
      </w:pPr>
      <w:rPr>
        <w:rFonts w:ascii="Wingdings" w:hAnsi="Wingdings" w:hint="default"/>
      </w:rPr>
    </w:lvl>
    <w:lvl w:ilvl="3" w:tplc="05DC45B6">
      <w:start w:val="1"/>
      <w:numFmt w:val="bullet"/>
      <w:lvlText w:val=""/>
      <w:lvlJc w:val="left"/>
      <w:pPr>
        <w:tabs>
          <w:tab w:val="num" w:pos="2880"/>
        </w:tabs>
        <w:ind w:left="2880" w:hanging="360"/>
      </w:pPr>
      <w:rPr>
        <w:rFonts w:ascii="Wingdings" w:hAnsi="Wingdings" w:hint="default"/>
      </w:rPr>
    </w:lvl>
    <w:lvl w:ilvl="4" w:tplc="B664A47E">
      <w:start w:val="1"/>
      <w:numFmt w:val="bullet"/>
      <w:lvlText w:val=""/>
      <w:lvlJc w:val="left"/>
      <w:pPr>
        <w:tabs>
          <w:tab w:val="num" w:pos="3600"/>
        </w:tabs>
        <w:ind w:left="3600" w:hanging="360"/>
      </w:pPr>
      <w:rPr>
        <w:rFonts w:ascii="Wingdings" w:hAnsi="Wingdings" w:hint="default"/>
      </w:rPr>
    </w:lvl>
    <w:lvl w:ilvl="5" w:tplc="18F24154">
      <w:start w:val="1"/>
      <w:numFmt w:val="bullet"/>
      <w:lvlText w:val=""/>
      <w:lvlJc w:val="left"/>
      <w:pPr>
        <w:tabs>
          <w:tab w:val="num" w:pos="4320"/>
        </w:tabs>
        <w:ind w:left="4320" w:hanging="360"/>
      </w:pPr>
      <w:rPr>
        <w:rFonts w:ascii="Wingdings" w:hAnsi="Wingdings" w:hint="default"/>
      </w:rPr>
    </w:lvl>
    <w:lvl w:ilvl="6" w:tplc="B8122BD2">
      <w:start w:val="1"/>
      <w:numFmt w:val="bullet"/>
      <w:lvlText w:val=""/>
      <w:lvlJc w:val="left"/>
      <w:pPr>
        <w:tabs>
          <w:tab w:val="num" w:pos="5040"/>
        </w:tabs>
        <w:ind w:left="5040" w:hanging="360"/>
      </w:pPr>
      <w:rPr>
        <w:rFonts w:ascii="Wingdings" w:hAnsi="Wingdings" w:hint="default"/>
      </w:rPr>
    </w:lvl>
    <w:lvl w:ilvl="7" w:tplc="91088248">
      <w:start w:val="1"/>
      <w:numFmt w:val="bullet"/>
      <w:lvlText w:val=""/>
      <w:lvlJc w:val="left"/>
      <w:pPr>
        <w:tabs>
          <w:tab w:val="num" w:pos="5760"/>
        </w:tabs>
        <w:ind w:left="5760" w:hanging="360"/>
      </w:pPr>
      <w:rPr>
        <w:rFonts w:ascii="Wingdings" w:hAnsi="Wingdings" w:hint="default"/>
      </w:rPr>
    </w:lvl>
    <w:lvl w:ilvl="8" w:tplc="A47C915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17918"/>
    <w:multiLevelType w:val="multilevel"/>
    <w:tmpl w:val="AD56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DA0A00"/>
    <w:multiLevelType w:val="hybridMultilevel"/>
    <w:tmpl w:val="89CCCB94"/>
    <w:lvl w:ilvl="0" w:tplc="743457D0">
      <w:start w:val="1"/>
      <w:numFmt w:val="bullet"/>
      <w:lvlText w:val=""/>
      <w:lvlJc w:val="left"/>
      <w:pPr>
        <w:tabs>
          <w:tab w:val="num" w:pos="720"/>
        </w:tabs>
        <w:ind w:left="720" w:hanging="360"/>
      </w:pPr>
      <w:rPr>
        <w:rFonts w:ascii="Wingdings" w:hAnsi="Wingdings" w:hint="default"/>
      </w:rPr>
    </w:lvl>
    <w:lvl w:ilvl="1" w:tplc="5D1ED1E2">
      <w:start w:val="1"/>
      <w:numFmt w:val="bullet"/>
      <w:lvlText w:val=""/>
      <w:lvlJc w:val="left"/>
      <w:pPr>
        <w:tabs>
          <w:tab w:val="num" w:pos="1440"/>
        </w:tabs>
        <w:ind w:left="1440" w:hanging="360"/>
      </w:pPr>
      <w:rPr>
        <w:rFonts w:ascii="Wingdings" w:hAnsi="Wingdings" w:hint="default"/>
      </w:rPr>
    </w:lvl>
    <w:lvl w:ilvl="2" w:tplc="71682B82">
      <w:start w:val="1"/>
      <w:numFmt w:val="bullet"/>
      <w:lvlText w:val=""/>
      <w:lvlJc w:val="left"/>
      <w:pPr>
        <w:tabs>
          <w:tab w:val="num" w:pos="2160"/>
        </w:tabs>
        <w:ind w:left="2160" w:hanging="360"/>
      </w:pPr>
      <w:rPr>
        <w:rFonts w:ascii="Wingdings" w:hAnsi="Wingdings" w:hint="default"/>
      </w:rPr>
    </w:lvl>
    <w:lvl w:ilvl="3" w:tplc="80FE1DF4">
      <w:start w:val="1"/>
      <w:numFmt w:val="bullet"/>
      <w:lvlText w:val=""/>
      <w:lvlJc w:val="left"/>
      <w:pPr>
        <w:tabs>
          <w:tab w:val="num" w:pos="2880"/>
        </w:tabs>
        <w:ind w:left="2880" w:hanging="360"/>
      </w:pPr>
      <w:rPr>
        <w:rFonts w:ascii="Wingdings" w:hAnsi="Wingdings" w:hint="default"/>
      </w:rPr>
    </w:lvl>
    <w:lvl w:ilvl="4" w:tplc="8C900CFE">
      <w:start w:val="1"/>
      <w:numFmt w:val="bullet"/>
      <w:lvlText w:val=""/>
      <w:lvlJc w:val="left"/>
      <w:pPr>
        <w:tabs>
          <w:tab w:val="num" w:pos="3600"/>
        </w:tabs>
        <w:ind w:left="3600" w:hanging="360"/>
      </w:pPr>
      <w:rPr>
        <w:rFonts w:ascii="Wingdings" w:hAnsi="Wingdings" w:hint="default"/>
      </w:rPr>
    </w:lvl>
    <w:lvl w:ilvl="5" w:tplc="CD1427DC">
      <w:start w:val="1"/>
      <w:numFmt w:val="bullet"/>
      <w:lvlText w:val=""/>
      <w:lvlJc w:val="left"/>
      <w:pPr>
        <w:tabs>
          <w:tab w:val="num" w:pos="4320"/>
        </w:tabs>
        <w:ind w:left="4320" w:hanging="360"/>
      </w:pPr>
      <w:rPr>
        <w:rFonts w:ascii="Wingdings" w:hAnsi="Wingdings" w:hint="default"/>
      </w:rPr>
    </w:lvl>
    <w:lvl w:ilvl="6" w:tplc="7CA6643E">
      <w:start w:val="1"/>
      <w:numFmt w:val="bullet"/>
      <w:lvlText w:val=""/>
      <w:lvlJc w:val="left"/>
      <w:pPr>
        <w:tabs>
          <w:tab w:val="num" w:pos="5040"/>
        </w:tabs>
        <w:ind w:left="5040" w:hanging="360"/>
      </w:pPr>
      <w:rPr>
        <w:rFonts w:ascii="Wingdings" w:hAnsi="Wingdings" w:hint="default"/>
      </w:rPr>
    </w:lvl>
    <w:lvl w:ilvl="7" w:tplc="3214763A">
      <w:start w:val="1"/>
      <w:numFmt w:val="bullet"/>
      <w:lvlText w:val=""/>
      <w:lvlJc w:val="left"/>
      <w:pPr>
        <w:tabs>
          <w:tab w:val="num" w:pos="5760"/>
        </w:tabs>
        <w:ind w:left="5760" w:hanging="360"/>
      </w:pPr>
      <w:rPr>
        <w:rFonts w:ascii="Wingdings" w:hAnsi="Wingdings" w:hint="default"/>
      </w:rPr>
    </w:lvl>
    <w:lvl w:ilvl="8" w:tplc="1AE8B31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27458A"/>
    <w:multiLevelType w:val="multilevel"/>
    <w:tmpl w:val="14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5853AD"/>
    <w:multiLevelType w:val="hybridMultilevel"/>
    <w:tmpl w:val="7C2E6DD2"/>
    <w:lvl w:ilvl="0" w:tplc="3C32B95E">
      <w:start w:val="1"/>
      <w:numFmt w:val="bullet"/>
      <w:lvlText w:val=""/>
      <w:lvlJc w:val="left"/>
      <w:pPr>
        <w:tabs>
          <w:tab w:val="num" w:pos="720"/>
        </w:tabs>
        <w:ind w:left="720" w:hanging="360"/>
      </w:pPr>
      <w:rPr>
        <w:rFonts w:ascii="Wingdings" w:hAnsi="Wingdings" w:hint="default"/>
      </w:rPr>
    </w:lvl>
    <w:lvl w:ilvl="1" w:tplc="0430F7BA">
      <w:start w:val="1"/>
      <w:numFmt w:val="bullet"/>
      <w:lvlText w:val=""/>
      <w:lvlJc w:val="left"/>
      <w:pPr>
        <w:tabs>
          <w:tab w:val="num" w:pos="1440"/>
        </w:tabs>
        <w:ind w:left="1440" w:hanging="360"/>
      </w:pPr>
      <w:rPr>
        <w:rFonts w:ascii="Wingdings" w:hAnsi="Wingdings" w:hint="default"/>
      </w:rPr>
    </w:lvl>
    <w:lvl w:ilvl="2" w:tplc="6422D4A8">
      <w:start w:val="1"/>
      <w:numFmt w:val="bullet"/>
      <w:lvlText w:val=""/>
      <w:lvlJc w:val="left"/>
      <w:pPr>
        <w:tabs>
          <w:tab w:val="num" w:pos="2160"/>
        </w:tabs>
        <w:ind w:left="2160" w:hanging="360"/>
      </w:pPr>
      <w:rPr>
        <w:rFonts w:ascii="Wingdings" w:hAnsi="Wingdings" w:hint="default"/>
      </w:rPr>
    </w:lvl>
    <w:lvl w:ilvl="3" w:tplc="F0382CE0">
      <w:start w:val="1"/>
      <w:numFmt w:val="bullet"/>
      <w:lvlText w:val=""/>
      <w:lvlJc w:val="left"/>
      <w:pPr>
        <w:tabs>
          <w:tab w:val="num" w:pos="2880"/>
        </w:tabs>
        <w:ind w:left="2880" w:hanging="360"/>
      </w:pPr>
      <w:rPr>
        <w:rFonts w:ascii="Wingdings" w:hAnsi="Wingdings" w:hint="default"/>
      </w:rPr>
    </w:lvl>
    <w:lvl w:ilvl="4" w:tplc="0EF2D140">
      <w:start w:val="1"/>
      <w:numFmt w:val="bullet"/>
      <w:lvlText w:val=""/>
      <w:lvlJc w:val="left"/>
      <w:pPr>
        <w:tabs>
          <w:tab w:val="num" w:pos="3600"/>
        </w:tabs>
        <w:ind w:left="3600" w:hanging="360"/>
      </w:pPr>
      <w:rPr>
        <w:rFonts w:ascii="Wingdings" w:hAnsi="Wingdings" w:hint="default"/>
      </w:rPr>
    </w:lvl>
    <w:lvl w:ilvl="5" w:tplc="1C9839F6">
      <w:start w:val="1"/>
      <w:numFmt w:val="bullet"/>
      <w:lvlText w:val=""/>
      <w:lvlJc w:val="left"/>
      <w:pPr>
        <w:tabs>
          <w:tab w:val="num" w:pos="4320"/>
        </w:tabs>
        <w:ind w:left="4320" w:hanging="360"/>
      </w:pPr>
      <w:rPr>
        <w:rFonts w:ascii="Wingdings" w:hAnsi="Wingdings" w:hint="default"/>
      </w:rPr>
    </w:lvl>
    <w:lvl w:ilvl="6" w:tplc="097AE284">
      <w:start w:val="1"/>
      <w:numFmt w:val="bullet"/>
      <w:lvlText w:val=""/>
      <w:lvlJc w:val="left"/>
      <w:pPr>
        <w:tabs>
          <w:tab w:val="num" w:pos="5040"/>
        </w:tabs>
        <w:ind w:left="5040" w:hanging="360"/>
      </w:pPr>
      <w:rPr>
        <w:rFonts w:ascii="Wingdings" w:hAnsi="Wingdings" w:hint="default"/>
      </w:rPr>
    </w:lvl>
    <w:lvl w:ilvl="7" w:tplc="971EC340">
      <w:start w:val="1"/>
      <w:numFmt w:val="bullet"/>
      <w:lvlText w:val=""/>
      <w:lvlJc w:val="left"/>
      <w:pPr>
        <w:tabs>
          <w:tab w:val="num" w:pos="5760"/>
        </w:tabs>
        <w:ind w:left="5760" w:hanging="360"/>
      </w:pPr>
      <w:rPr>
        <w:rFonts w:ascii="Wingdings" w:hAnsi="Wingdings" w:hint="default"/>
      </w:rPr>
    </w:lvl>
    <w:lvl w:ilvl="8" w:tplc="0DA26CD2">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D6316"/>
    <w:multiLevelType w:val="multilevel"/>
    <w:tmpl w:val="3A4276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64ED"/>
    <w:multiLevelType w:val="multilevel"/>
    <w:tmpl w:val="66A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8E7C65"/>
    <w:multiLevelType w:val="multilevel"/>
    <w:tmpl w:val="F5EE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6E4DC9"/>
    <w:multiLevelType w:val="multilevel"/>
    <w:tmpl w:val="9AD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991FB9"/>
    <w:multiLevelType w:val="multilevel"/>
    <w:tmpl w:val="6046C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926569"/>
    <w:multiLevelType w:val="multilevel"/>
    <w:tmpl w:val="94DC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36AF6"/>
    <w:multiLevelType w:val="multilevel"/>
    <w:tmpl w:val="362A6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8046F"/>
    <w:multiLevelType w:val="multilevel"/>
    <w:tmpl w:val="77F2D8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C4043"/>
    <w:multiLevelType w:val="multilevel"/>
    <w:tmpl w:val="FF8C5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BF7FE4"/>
    <w:multiLevelType w:val="hybridMultilevel"/>
    <w:tmpl w:val="553098A2"/>
    <w:lvl w:ilvl="0" w:tplc="1FC07CB6">
      <w:start w:val="1"/>
      <w:numFmt w:val="bullet"/>
      <w:lvlText w:val=""/>
      <w:lvlPicBulletId w:val="0"/>
      <w:lvlJc w:val="left"/>
      <w:pPr>
        <w:tabs>
          <w:tab w:val="num" w:pos="720"/>
        </w:tabs>
        <w:ind w:left="720" w:hanging="360"/>
      </w:pPr>
      <w:rPr>
        <w:rFonts w:ascii="Symbol" w:hAnsi="Symbol" w:hint="default"/>
      </w:rPr>
    </w:lvl>
    <w:lvl w:ilvl="1" w:tplc="D42EA300" w:tentative="1">
      <w:start w:val="1"/>
      <w:numFmt w:val="bullet"/>
      <w:lvlText w:val=""/>
      <w:lvlJc w:val="left"/>
      <w:pPr>
        <w:tabs>
          <w:tab w:val="num" w:pos="1440"/>
        </w:tabs>
        <w:ind w:left="1440" w:hanging="360"/>
      </w:pPr>
      <w:rPr>
        <w:rFonts w:ascii="Symbol" w:hAnsi="Symbol" w:hint="default"/>
      </w:rPr>
    </w:lvl>
    <w:lvl w:ilvl="2" w:tplc="9FDE6E16" w:tentative="1">
      <w:start w:val="1"/>
      <w:numFmt w:val="bullet"/>
      <w:lvlText w:val=""/>
      <w:lvlJc w:val="left"/>
      <w:pPr>
        <w:tabs>
          <w:tab w:val="num" w:pos="2160"/>
        </w:tabs>
        <w:ind w:left="2160" w:hanging="360"/>
      </w:pPr>
      <w:rPr>
        <w:rFonts w:ascii="Symbol" w:hAnsi="Symbol" w:hint="default"/>
      </w:rPr>
    </w:lvl>
    <w:lvl w:ilvl="3" w:tplc="A8A447A4" w:tentative="1">
      <w:start w:val="1"/>
      <w:numFmt w:val="bullet"/>
      <w:lvlText w:val=""/>
      <w:lvlJc w:val="left"/>
      <w:pPr>
        <w:tabs>
          <w:tab w:val="num" w:pos="2880"/>
        </w:tabs>
        <w:ind w:left="2880" w:hanging="360"/>
      </w:pPr>
      <w:rPr>
        <w:rFonts w:ascii="Symbol" w:hAnsi="Symbol" w:hint="default"/>
      </w:rPr>
    </w:lvl>
    <w:lvl w:ilvl="4" w:tplc="E1564FF2" w:tentative="1">
      <w:start w:val="1"/>
      <w:numFmt w:val="bullet"/>
      <w:lvlText w:val=""/>
      <w:lvlJc w:val="left"/>
      <w:pPr>
        <w:tabs>
          <w:tab w:val="num" w:pos="3600"/>
        </w:tabs>
        <w:ind w:left="3600" w:hanging="360"/>
      </w:pPr>
      <w:rPr>
        <w:rFonts w:ascii="Symbol" w:hAnsi="Symbol" w:hint="default"/>
      </w:rPr>
    </w:lvl>
    <w:lvl w:ilvl="5" w:tplc="5628B194" w:tentative="1">
      <w:start w:val="1"/>
      <w:numFmt w:val="bullet"/>
      <w:lvlText w:val=""/>
      <w:lvlJc w:val="left"/>
      <w:pPr>
        <w:tabs>
          <w:tab w:val="num" w:pos="4320"/>
        </w:tabs>
        <w:ind w:left="4320" w:hanging="360"/>
      </w:pPr>
      <w:rPr>
        <w:rFonts w:ascii="Symbol" w:hAnsi="Symbol" w:hint="default"/>
      </w:rPr>
    </w:lvl>
    <w:lvl w:ilvl="6" w:tplc="F27E5B6C" w:tentative="1">
      <w:start w:val="1"/>
      <w:numFmt w:val="bullet"/>
      <w:lvlText w:val=""/>
      <w:lvlJc w:val="left"/>
      <w:pPr>
        <w:tabs>
          <w:tab w:val="num" w:pos="5040"/>
        </w:tabs>
        <w:ind w:left="5040" w:hanging="360"/>
      </w:pPr>
      <w:rPr>
        <w:rFonts w:ascii="Symbol" w:hAnsi="Symbol" w:hint="default"/>
      </w:rPr>
    </w:lvl>
    <w:lvl w:ilvl="7" w:tplc="ACEEB17A" w:tentative="1">
      <w:start w:val="1"/>
      <w:numFmt w:val="bullet"/>
      <w:lvlText w:val=""/>
      <w:lvlJc w:val="left"/>
      <w:pPr>
        <w:tabs>
          <w:tab w:val="num" w:pos="5760"/>
        </w:tabs>
        <w:ind w:left="5760" w:hanging="360"/>
      </w:pPr>
      <w:rPr>
        <w:rFonts w:ascii="Symbol" w:hAnsi="Symbol" w:hint="default"/>
      </w:rPr>
    </w:lvl>
    <w:lvl w:ilvl="8" w:tplc="45983FE8"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CDB5187"/>
    <w:multiLevelType w:val="multilevel"/>
    <w:tmpl w:val="C2245F1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84E99"/>
    <w:multiLevelType w:val="multilevel"/>
    <w:tmpl w:val="27DA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A805D9"/>
    <w:multiLevelType w:val="multilevel"/>
    <w:tmpl w:val="2E78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922829"/>
    <w:multiLevelType w:val="multilevel"/>
    <w:tmpl w:val="E676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5B02FA"/>
    <w:multiLevelType w:val="multilevel"/>
    <w:tmpl w:val="E37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BC05E3"/>
    <w:multiLevelType w:val="multilevel"/>
    <w:tmpl w:val="1A82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3B18F4"/>
    <w:multiLevelType w:val="multilevel"/>
    <w:tmpl w:val="E9A4C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62255230">
    <w:abstractNumId w:val="0"/>
  </w:num>
  <w:num w:numId="2" w16cid:durableId="108277459">
    <w:abstractNumId w:val="42"/>
  </w:num>
  <w:num w:numId="3" w16cid:durableId="1479956344">
    <w:abstractNumId w:val="43"/>
  </w:num>
  <w:num w:numId="4" w16cid:durableId="1994528827">
    <w:abstractNumId w:val="33"/>
  </w:num>
  <w:num w:numId="5" w16cid:durableId="1714422770">
    <w:abstractNumId w:val="7"/>
  </w:num>
  <w:num w:numId="6" w16cid:durableId="1890990330">
    <w:abstractNumId w:val="18"/>
  </w:num>
  <w:num w:numId="7" w16cid:durableId="1367605779">
    <w:abstractNumId w:val="11"/>
  </w:num>
  <w:num w:numId="8" w16cid:durableId="72514089">
    <w:abstractNumId w:val="34"/>
  </w:num>
  <w:num w:numId="9" w16cid:durableId="1544177374">
    <w:abstractNumId w:val="2"/>
  </w:num>
  <w:num w:numId="10" w16cid:durableId="1758676802">
    <w:abstractNumId w:val="17"/>
  </w:num>
  <w:num w:numId="11" w16cid:durableId="352000612">
    <w:abstractNumId w:val="27"/>
  </w:num>
  <w:num w:numId="12" w16cid:durableId="570965252">
    <w:abstractNumId w:val="37"/>
  </w:num>
  <w:num w:numId="13" w16cid:durableId="438456619">
    <w:abstractNumId w:val="36"/>
  </w:num>
  <w:num w:numId="14" w16cid:durableId="37440769">
    <w:abstractNumId w:val="14"/>
  </w:num>
  <w:num w:numId="15" w16cid:durableId="1628509738">
    <w:abstractNumId w:val="20"/>
  </w:num>
  <w:num w:numId="16" w16cid:durableId="301471390">
    <w:abstractNumId w:val="31"/>
  </w:num>
  <w:num w:numId="17" w16cid:durableId="1332684388">
    <w:abstractNumId w:val="3"/>
  </w:num>
  <w:num w:numId="18" w16cid:durableId="328561108">
    <w:abstractNumId w:val="21"/>
  </w:num>
  <w:num w:numId="19" w16cid:durableId="1645239840">
    <w:abstractNumId w:val="28"/>
  </w:num>
  <w:num w:numId="20" w16cid:durableId="1229027695">
    <w:abstractNumId w:val="1"/>
  </w:num>
  <w:num w:numId="21" w16cid:durableId="1490635014">
    <w:abstractNumId w:val="25"/>
  </w:num>
  <w:num w:numId="22" w16cid:durableId="876545009">
    <w:abstractNumId w:val="30"/>
  </w:num>
  <w:num w:numId="23" w16cid:durableId="1408190079">
    <w:abstractNumId w:val="39"/>
  </w:num>
  <w:num w:numId="24" w16cid:durableId="1277104970">
    <w:abstractNumId w:val="40"/>
  </w:num>
  <w:num w:numId="25" w16cid:durableId="529687000">
    <w:abstractNumId w:val="6"/>
  </w:num>
  <w:num w:numId="26" w16cid:durableId="1853059063">
    <w:abstractNumId w:val="23"/>
  </w:num>
  <w:num w:numId="27" w16cid:durableId="955868014">
    <w:abstractNumId w:val="19"/>
  </w:num>
  <w:num w:numId="28" w16cid:durableId="983042136">
    <w:abstractNumId w:val="29"/>
  </w:num>
  <w:num w:numId="29" w16cid:durableId="1049107839">
    <w:abstractNumId w:val="41"/>
  </w:num>
  <w:num w:numId="30" w16cid:durableId="1393306658">
    <w:abstractNumId w:val="10"/>
  </w:num>
  <w:num w:numId="31" w16cid:durableId="542211938">
    <w:abstractNumId w:val="9"/>
  </w:num>
  <w:num w:numId="32" w16cid:durableId="1997873930">
    <w:abstractNumId w:val="32"/>
  </w:num>
  <w:num w:numId="33" w16cid:durableId="2004770676">
    <w:abstractNumId w:val="16"/>
  </w:num>
  <w:num w:numId="34" w16cid:durableId="252668995">
    <w:abstractNumId w:val="35"/>
  </w:num>
  <w:num w:numId="35" w16cid:durableId="166288638">
    <w:abstractNumId w:val="8"/>
  </w:num>
  <w:num w:numId="36" w16cid:durableId="1337999210">
    <w:abstractNumId w:val="38"/>
  </w:num>
  <w:num w:numId="37" w16cid:durableId="1484589715">
    <w:abstractNumId w:val="12"/>
  </w:num>
  <w:num w:numId="38" w16cid:durableId="1988899976">
    <w:abstractNumId w:val="15"/>
  </w:num>
  <w:num w:numId="39" w16cid:durableId="1945306159">
    <w:abstractNumId w:val="22"/>
  </w:num>
  <w:num w:numId="40" w16cid:durableId="1495224318">
    <w:abstractNumId w:val="26"/>
  </w:num>
  <w:num w:numId="41" w16cid:durableId="500781821">
    <w:abstractNumId w:val="24"/>
  </w:num>
  <w:num w:numId="42" w16cid:durableId="579487678">
    <w:abstractNumId w:val="5"/>
  </w:num>
  <w:num w:numId="43" w16cid:durableId="1622808568">
    <w:abstractNumId w:val="13"/>
  </w:num>
  <w:num w:numId="44" w16cid:durableId="635447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B1"/>
    <w:rsid w:val="000108F3"/>
    <w:rsid w:val="00030B5F"/>
    <w:rsid w:val="00034428"/>
    <w:rsid w:val="00051DF5"/>
    <w:rsid w:val="00055DFC"/>
    <w:rsid w:val="00083AE0"/>
    <w:rsid w:val="00091A33"/>
    <w:rsid w:val="00097D45"/>
    <w:rsid w:val="000A3901"/>
    <w:rsid w:val="00114EC4"/>
    <w:rsid w:val="00137CD8"/>
    <w:rsid w:val="001479A3"/>
    <w:rsid w:val="001562DD"/>
    <w:rsid w:val="0017129F"/>
    <w:rsid w:val="001852C3"/>
    <w:rsid w:val="0019542A"/>
    <w:rsid w:val="001A4305"/>
    <w:rsid w:val="00202D7F"/>
    <w:rsid w:val="00204FC8"/>
    <w:rsid w:val="002106DF"/>
    <w:rsid w:val="00232C69"/>
    <w:rsid w:val="0023630E"/>
    <w:rsid w:val="0026122B"/>
    <w:rsid w:val="00262C23"/>
    <w:rsid w:val="00286E85"/>
    <w:rsid w:val="002D1605"/>
    <w:rsid w:val="002F6719"/>
    <w:rsid w:val="00314CD3"/>
    <w:rsid w:val="003851DA"/>
    <w:rsid w:val="003F0319"/>
    <w:rsid w:val="003F1884"/>
    <w:rsid w:val="003F2865"/>
    <w:rsid w:val="00400406"/>
    <w:rsid w:val="00430A15"/>
    <w:rsid w:val="00436A78"/>
    <w:rsid w:val="004410BD"/>
    <w:rsid w:val="00465B3F"/>
    <w:rsid w:val="0046712A"/>
    <w:rsid w:val="004C650E"/>
    <w:rsid w:val="00536399"/>
    <w:rsid w:val="00562ABA"/>
    <w:rsid w:val="00567DE9"/>
    <w:rsid w:val="00572525"/>
    <w:rsid w:val="00572E3E"/>
    <w:rsid w:val="005F2B80"/>
    <w:rsid w:val="006033B9"/>
    <w:rsid w:val="00643629"/>
    <w:rsid w:val="00643A21"/>
    <w:rsid w:val="006E2BD8"/>
    <w:rsid w:val="00754C82"/>
    <w:rsid w:val="00775B7A"/>
    <w:rsid w:val="00800037"/>
    <w:rsid w:val="00843F2A"/>
    <w:rsid w:val="008506EB"/>
    <w:rsid w:val="008771B1"/>
    <w:rsid w:val="0088194B"/>
    <w:rsid w:val="008F2315"/>
    <w:rsid w:val="009157BC"/>
    <w:rsid w:val="0092214B"/>
    <w:rsid w:val="00971E18"/>
    <w:rsid w:val="00996D2C"/>
    <w:rsid w:val="009A051A"/>
    <w:rsid w:val="009C33D3"/>
    <w:rsid w:val="009D282F"/>
    <w:rsid w:val="009D793D"/>
    <w:rsid w:val="00A255CE"/>
    <w:rsid w:val="00A62E4F"/>
    <w:rsid w:val="00A704DA"/>
    <w:rsid w:val="00A941BB"/>
    <w:rsid w:val="00B107E7"/>
    <w:rsid w:val="00B20660"/>
    <w:rsid w:val="00B56DA8"/>
    <w:rsid w:val="00B72289"/>
    <w:rsid w:val="00BA1E5F"/>
    <w:rsid w:val="00BA660F"/>
    <w:rsid w:val="00BB202F"/>
    <w:rsid w:val="00BC73F8"/>
    <w:rsid w:val="00BF07D9"/>
    <w:rsid w:val="00C144B3"/>
    <w:rsid w:val="00C6026F"/>
    <w:rsid w:val="00C91E05"/>
    <w:rsid w:val="00CB501B"/>
    <w:rsid w:val="00CF0736"/>
    <w:rsid w:val="00D045C9"/>
    <w:rsid w:val="00D27B94"/>
    <w:rsid w:val="00D332FA"/>
    <w:rsid w:val="00DA7F89"/>
    <w:rsid w:val="00E36BD4"/>
    <w:rsid w:val="00E86679"/>
    <w:rsid w:val="00EA0703"/>
    <w:rsid w:val="00EA2AF4"/>
    <w:rsid w:val="00EB0042"/>
    <w:rsid w:val="00F61390"/>
    <w:rsid w:val="00F826F1"/>
    <w:rsid w:val="00F851D9"/>
    <w:rsid w:val="00FC073A"/>
    <w:rsid w:val="00FD23E5"/>
    <w:rsid w:val="00FF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691C"/>
  <w15:chartTrackingRefBased/>
  <w15:docId w15:val="{299C2161-BFDE-481C-920A-9E581F3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D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A3901"/>
    <w:pPr>
      <w:spacing w:after="0" w:line="360" w:lineRule="auto"/>
      <w:outlineLvl w:val="1"/>
    </w:pPr>
    <w:rPr>
      <w:rFonts w:ascii="Helvetica" w:hAnsi="Helvetica" w:cs="Helvetica"/>
      <w:b/>
      <w:bCs/>
      <w:color w:val="222222"/>
      <w:sz w:val="51"/>
      <w:szCs w:val="51"/>
      <w:lang w:eastAsia="en-GB"/>
    </w:rPr>
  </w:style>
  <w:style w:type="paragraph" w:styleId="Heading3">
    <w:name w:val="heading 3"/>
    <w:basedOn w:val="Normal"/>
    <w:next w:val="Normal"/>
    <w:link w:val="Heading3Char"/>
    <w:uiPriority w:val="9"/>
    <w:semiHidden/>
    <w:unhideWhenUsed/>
    <w:qFormat/>
    <w:rsid w:val="00400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A7F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54C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1B1"/>
    <w:rPr>
      <w:color w:val="0000FF"/>
      <w:u w:val="single"/>
    </w:rPr>
  </w:style>
  <w:style w:type="paragraph" w:styleId="NormalWeb">
    <w:name w:val="Normal (Web)"/>
    <w:basedOn w:val="Normal"/>
    <w:uiPriority w:val="99"/>
    <w:unhideWhenUsed/>
    <w:rsid w:val="008771B1"/>
    <w:pPr>
      <w:spacing w:before="100" w:beforeAutospacing="1" w:after="100" w:afterAutospacing="1" w:line="240" w:lineRule="auto"/>
    </w:pPr>
    <w:rPr>
      <w:rFonts w:ascii="Calibri" w:hAnsi="Calibri" w:cs="Calibri"/>
      <w:color w:val="919191"/>
      <w:lang w:eastAsia="en-GB"/>
    </w:rPr>
  </w:style>
  <w:style w:type="character" w:styleId="Strong">
    <w:name w:val="Strong"/>
    <w:basedOn w:val="DefaultParagraphFont"/>
    <w:uiPriority w:val="22"/>
    <w:qFormat/>
    <w:rsid w:val="008771B1"/>
    <w:rPr>
      <w:b/>
      <w:bCs/>
    </w:rPr>
  </w:style>
  <w:style w:type="character" w:styleId="UnresolvedMention">
    <w:name w:val="Unresolved Mention"/>
    <w:basedOn w:val="DefaultParagraphFont"/>
    <w:uiPriority w:val="99"/>
    <w:semiHidden/>
    <w:unhideWhenUsed/>
    <w:rsid w:val="003F1884"/>
    <w:rPr>
      <w:color w:val="605E5C"/>
      <w:shd w:val="clear" w:color="auto" w:fill="E1DFDD"/>
    </w:rPr>
  </w:style>
  <w:style w:type="character" w:customStyle="1" w:styleId="Heading5Char">
    <w:name w:val="Heading 5 Char"/>
    <w:basedOn w:val="DefaultParagraphFont"/>
    <w:link w:val="Heading5"/>
    <w:uiPriority w:val="9"/>
    <w:semiHidden/>
    <w:rsid w:val="00DA7F8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567DE9"/>
    <w:pPr>
      <w:ind w:left="720"/>
      <w:contextualSpacing/>
    </w:pPr>
  </w:style>
  <w:style w:type="character" w:customStyle="1" w:styleId="Heading2Char">
    <w:name w:val="Heading 2 Char"/>
    <w:basedOn w:val="DefaultParagraphFont"/>
    <w:link w:val="Heading2"/>
    <w:uiPriority w:val="9"/>
    <w:rsid w:val="000A3901"/>
    <w:rPr>
      <w:rFonts w:ascii="Helvetica" w:hAnsi="Helvetica" w:cs="Helvetica"/>
      <w:b/>
      <w:bCs/>
      <w:color w:val="222222"/>
      <w:sz w:val="51"/>
      <w:szCs w:val="51"/>
      <w:lang w:eastAsia="en-GB"/>
    </w:rPr>
  </w:style>
  <w:style w:type="character" w:styleId="FollowedHyperlink">
    <w:name w:val="FollowedHyperlink"/>
    <w:basedOn w:val="DefaultParagraphFont"/>
    <w:uiPriority w:val="99"/>
    <w:semiHidden/>
    <w:unhideWhenUsed/>
    <w:rsid w:val="00FD23E5"/>
    <w:rPr>
      <w:color w:val="954F72" w:themeColor="followedHyperlink"/>
      <w:u w:val="single"/>
    </w:rPr>
  </w:style>
  <w:style w:type="character" w:customStyle="1" w:styleId="Heading1Char">
    <w:name w:val="Heading 1 Char"/>
    <w:basedOn w:val="DefaultParagraphFont"/>
    <w:link w:val="Heading1"/>
    <w:uiPriority w:val="9"/>
    <w:rsid w:val="00202D7F"/>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C91E05"/>
  </w:style>
  <w:style w:type="character" w:customStyle="1" w:styleId="Heading6Char">
    <w:name w:val="Heading 6 Char"/>
    <w:basedOn w:val="DefaultParagraphFont"/>
    <w:link w:val="Heading6"/>
    <w:uiPriority w:val="9"/>
    <w:semiHidden/>
    <w:rsid w:val="00754C82"/>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CF0736"/>
    <w:rPr>
      <w:i/>
      <w:iCs/>
    </w:rPr>
  </w:style>
  <w:style w:type="character" w:customStyle="1" w:styleId="Heading3Char">
    <w:name w:val="Heading 3 Char"/>
    <w:basedOn w:val="DefaultParagraphFont"/>
    <w:link w:val="Heading3"/>
    <w:uiPriority w:val="9"/>
    <w:semiHidden/>
    <w:rsid w:val="0040040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109">
      <w:bodyDiv w:val="1"/>
      <w:marLeft w:val="0"/>
      <w:marRight w:val="0"/>
      <w:marTop w:val="0"/>
      <w:marBottom w:val="0"/>
      <w:divBdr>
        <w:top w:val="none" w:sz="0" w:space="0" w:color="auto"/>
        <w:left w:val="none" w:sz="0" w:space="0" w:color="auto"/>
        <w:bottom w:val="none" w:sz="0" w:space="0" w:color="auto"/>
        <w:right w:val="none" w:sz="0" w:space="0" w:color="auto"/>
      </w:divBdr>
    </w:div>
    <w:div w:id="22248520">
      <w:bodyDiv w:val="1"/>
      <w:marLeft w:val="0"/>
      <w:marRight w:val="0"/>
      <w:marTop w:val="0"/>
      <w:marBottom w:val="0"/>
      <w:divBdr>
        <w:top w:val="none" w:sz="0" w:space="0" w:color="auto"/>
        <w:left w:val="none" w:sz="0" w:space="0" w:color="auto"/>
        <w:bottom w:val="none" w:sz="0" w:space="0" w:color="auto"/>
        <w:right w:val="none" w:sz="0" w:space="0" w:color="auto"/>
      </w:divBdr>
    </w:div>
    <w:div w:id="32191857">
      <w:bodyDiv w:val="1"/>
      <w:marLeft w:val="0"/>
      <w:marRight w:val="0"/>
      <w:marTop w:val="0"/>
      <w:marBottom w:val="0"/>
      <w:divBdr>
        <w:top w:val="none" w:sz="0" w:space="0" w:color="auto"/>
        <w:left w:val="none" w:sz="0" w:space="0" w:color="auto"/>
        <w:bottom w:val="none" w:sz="0" w:space="0" w:color="auto"/>
        <w:right w:val="none" w:sz="0" w:space="0" w:color="auto"/>
      </w:divBdr>
    </w:div>
    <w:div w:id="51773900">
      <w:bodyDiv w:val="1"/>
      <w:marLeft w:val="0"/>
      <w:marRight w:val="0"/>
      <w:marTop w:val="0"/>
      <w:marBottom w:val="0"/>
      <w:divBdr>
        <w:top w:val="none" w:sz="0" w:space="0" w:color="auto"/>
        <w:left w:val="none" w:sz="0" w:space="0" w:color="auto"/>
        <w:bottom w:val="none" w:sz="0" w:space="0" w:color="auto"/>
        <w:right w:val="none" w:sz="0" w:space="0" w:color="auto"/>
      </w:divBdr>
    </w:div>
    <w:div w:id="84807839">
      <w:bodyDiv w:val="1"/>
      <w:marLeft w:val="0"/>
      <w:marRight w:val="0"/>
      <w:marTop w:val="0"/>
      <w:marBottom w:val="0"/>
      <w:divBdr>
        <w:top w:val="none" w:sz="0" w:space="0" w:color="auto"/>
        <w:left w:val="none" w:sz="0" w:space="0" w:color="auto"/>
        <w:bottom w:val="none" w:sz="0" w:space="0" w:color="auto"/>
        <w:right w:val="none" w:sz="0" w:space="0" w:color="auto"/>
      </w:divBdr>
      <w:divsChild>
        <w:div w:id="1673605366">
          <w:marLeft w:val="0"/>
          <w:marRight w:val="0"/>
          <w:marTop w:val="0"/>
          <w:marBottom w:val="0"/>
          <w:divBdr>
            <w:top w:val="none" w:sz="0" w:space="0" w:color="auto"/>
            <w:left w:val="none" w:sz="0" w:space="0" w:color="auto"/>
            <w:bottom w:val="none" w:sz="0" w:space="0" w:color="auto"/>
            <w:right w:val="none" w:sz="0" w:space="0" w:color="auto"/>
          </w:divBdr>
        </w:div>
        <w:div w:id="1591889028">
          <w:marLeft w:val="0"/>
          <w:marRight w:val="0"/>
          <w:marTop w:val="0"/>
          <w:marBottom w:val="0"/>
          <w:divBdr>
            <w:top w:val="none" w:sz="0" w:space="0" w:color="auto"/>
            <w:left w:val="none" w:sz="0" w:space="0" w:color="auto"/>
            <w:bottom w:val="none" w:sz="0" w:space="0" w:color="auto"/>
            <w:right w:val="none" w:sz="0" w:space="0" w:color="auto"/>
          </w:divBdr>
        </w:div>
        <w:div w:id="129055307">
          <w:marLeft w:val="0"/>
          <w:marRight w:val="0"/>
          <w:marTop w:val="0"/>
          <w:marBottom w:val="0"/>
          <w:divBdr>
            <w:top w:val="none" w:sz="0" w:space="0" w:color="auto"/>
            <w:left w:val="none" w:sz="0" w:space="0" w:color="auto"/>
            <w:bottom w:val="none" w:sz="0" w:space="0" w:color="auto"/>
            <w:right w:val="none" w:sz="0" w:space="0" w:color="auto"/>
          </w:divBdr>
        </w:div>
        <w:div w:id="1382096791">
          <w:marLeft w:val="0"/>
          <w:marRight w:val="0"/>
          <w:marTop w:val="0"/>
          <w:marBottom w:val="0"/>
          <w:divBdr>
            <w:top w:val="none" w:sz="0" w:space="0" w:color="auto"/>
            <w:left w:val="none" w:sz="0" w:space="0" w:color="auto"/>
            <w:bottom w:val="none" w:sz="0" w:space="0" w:color="auto"/>
            <w:right w:val="none" w:sz="0" w:space="0" w:color="auto"/>
          </w:divBdr>
        </w:div>
      </w:divsChild>
    </w:div>
    <w:div w:id="87043894">
      <w:bodyDiv w:val="1"/>
      <w:marLeft w:val="0"/>
      <w:marRight w:val="0"/>
      <w:marTop w:val="0"/>
      <w:marBottom w:val="0"/>
      <w:divBdr>
        <w:top w:val="none" w:sz="0" w:space="0" w:color="auto"/>
        <w:left w:val="none" w:sz="0" w:space="0" w:color="auto"/>
        <w:bottom w:val="none" w:sz="0" w:space="0" w:color="auto"/>
        <w:right w:val="none" w:sz="0" w:space="0" w:color="auto"/>
      </w:divBdr>
    </w:div>
    <w:div w:id="105661790">
      <w:bodyDiv w:val="1"/>
      <w:marLeft w:val="0"/>
      <w:marRight w:val="0"/>
      <w:marTop w:val="0"/>
      <w:marBottom w:val="0"/>
      <w:divBdr>
        <w:top w:val="none" w:sz="0" w:space="0" w:color="auto"/>
        <w:left w:val="none" w:sz="0" w:space="0" w:color="auto"/>
        <w:bottom w:val="none" w:sz="0" w:space="0" w:color="auto"/>
        <w:right w:val="none" w:sz="0" w:space="0" w:color="auto"/>
      </w:divBdr>
    </w:div>
    <w:div w:id="118301441">
      <w:bodyDiv w:val="1"/>
      <w:marLeft w:val="0"/>
      <w:marRight w:val="0"/>
      <w:marTop w:val="0"/>
      <w:marBottom w:val="0"/>
      <w:divBdr>
        <w:top w:val="none" w:sz="0" w:space="0" w:color="auto"/>
        <w:left w:val="none" w:sz="0" w:space="0" w:color="auto"/>
        <w:bottom w:val="none" w:sz="0" w:space="0" w:color="auto"/>
        <w:right w:val="none" w:sz="0" w:space="0" w:color="auto"/>
      </w:divBdr>
    </w:div>
    <w:div w:id="125205369">
      <w:bodyDiv w:val="1"/>
      <w:marLeft w:val="0"/>
      <w:marRight w:val="0"/>
      <w:marTop w:val="0"/>
      <w:marBottom w:val="0"/>
      <w:divBdr>
        <w:top w:val="none" w:sz="0" w:space="0" w:color="auto"/>
        <w:left w:val="none" w:sz="0" w:space="0" w:color="auto"/>
        <w:bottom w:val="none" w:sz="0" w:space="0" w:color="auto"/>
        <w:right w:val="none" w:sz="0" w:space="0" w:color="auto"/>
      </w:divBdr>
    </w:div>
    <w:div w:id="175389572">
      <w:bodyDiv w:val="1"/>
      <w:marLeft w:val="0"/>
      <w:marRight w:val="0"/>
      <w:marTop w:val="0"/>
      <w:marBottom w:val="0"/>
      <w:divBdr>
        <w:top w:val="none" w:sz="0" w:space="0" w:color="auto"/>
        <w:left w:val="none" w:sz="0" w:space="0" w:color="auto"/>
        <w:bottom w:val="none" w:sz="0" w:space="0" w:color="auto"/>
        <w:right w:val="none" w:sz="0" w:space="0" w:color="auto"/>
      </w:divBdr>
    </w:div>
    <w:div w:id="194512979">
      <w:bodyDiv w:val="1"/>
      <w:marLeft w:val="0"/>
      <w:marRight w:val="0"/>
      <w:marTop w:val="0"/>
      <w:marBottom w:val="0"/>
      <w:divBdr>
        <w:top w:val="none" w:sz="0" w:space="0" w:color="auto"/>
        <w:left w:val="none" w:sz="0" w:space="0" w:color="auto"/>
        <w:bottom w:val="none" w:sz="0" w:space="0" w:color="auto"/>
        <w:right w:val="none" w:sz="0" w:space="0" w:color="auto"/>
      </w:divBdr>
    </w:div>
    <w:div w:id="209877218">
      <w:bodyDiv w:val="1"/>
      <w:marLeft w:val="0"/>
      <w:marRight w:val="0"/>
      <w:marTop w:val="0"/>
      <w:marBottom w:val="0"/>
      <w:divBdr>
        <w:top w:val="none" w:sz="0" w:space="0" w:color="auto"/>
        <w:left w:val="none" w:sz="0" w:space="0" w:color="auto"/>
        <w:bottom w:val="none" w:sz="0" w:space="0" w:color="auto"/>
        <w:right w:val="none" w:sz="0" w:space="0" w:color="auto"/>
      </w:divBdr>
    </w:div>
    <w:div w:id="236717376">
      <w:bodyDiv w:val="1"/>
      <w:marLeft w:val="0"/>
      <w:marRight w:val="0"/>
      <w:marTop w:val="0"/>
      <w:marBottom w:val="0"/>
      <w:divBdr>
        <w:top w:val="none" w:sz="0" w:space="0" w:color="auto"/>
        <w:left w:val="none" w:sz="0" w:space="0" w:color="auto"/>
        <w:bottom w:val="none" w:sz="0" w:space="0" w:color="auto"/>
        <w:right w:val="none" w:sz="0" w:space="0" w:color="auto"/>
      </w:divBdr>
    </w:div>
    <w:div w:id="243224819">
      <w:bodyDiv w:val="1"/>
      <w:marLeft w:val="0"/>
      <w:marRight w:val="0"/>
      <w:marTop w:val="0"/>
      <w:marBottom w:val="0"/>
      <w:divBdr>
        <w:top w:val="none" w:sz="0" w:space="0" w:color="auto"/>
        <w:left w:val="none" w:sz="0" w:space="0" w:color="auto"/>
        <w:bottom w:val="none" w:sz="0" w:space="0" w:color="auto"/>
        <w:right w:val="none" w:sz="0" w:space="0" w:color="auto"/>
      </w:divBdr>
    </w:div>
    <w:div w:id="297802933">
      <w:bodyDiv w:val="1"/>
      <w:marLeft w:val="0"/>
      <w:marRight w:val="0"/>
      <w:marTop w:val="0"/>
      <w:marBottom w:val="0"/>
      <w:divBdr>
        <w:top w:val="none" w:sz="0" w:space="0" w:color="auto"/>
        <w:left w:val="none" w:sz="0" w:space="0" w:color="auto"/>
        <w:bottom w:val="none" w:sz="0" w:space="0" w:color="auto"/>
        <w:right w:val="none" w:sz="0" w:space="0" w:color="auto"/>
      </w:divBdr>
    </w:div>
    <w:div w:id="333187783">
      <w:bodyDiv w:val="1"/>
      <w:marLeft w:val="0"/>
      <w:marRight w:val="0"/>
      <w:marTop w:val="0"/>
      <w:marBottom w:val="0"/>
      <w:divBdr>
        <w:top w:val="none" w:sz="0" w:space="0" w:color="auto"/>
        <w:left w:val="none" w:sz="0" w:space="0" w:color="auto"/>
        <w:bottom w:val="none" w:sz="0" w:space="0" w:color="auto"/>
        <w:right w:val="none" w:sz="0" w:space="0" w:color="auto"/>
      </w:divBdr>
    </w:div>
    <w:div w:id="372578368">
      <w:bodyDiv w:val="1"/>
      <w:marLeft w:val="0"/>
      <w:marRight w:val="0"/>
      <w:marTop w:val="0"/>
      <w:marBottom w:val="0"/>
      <w:divBdr>
        <w:top w:val="none" w:sz="0" w:space="0" w:color="auto"/>
        <w:left w:val="none" w:sz="0" w:space="0" w:color="auto"/>
        <w:bottom w:val="none" w:sz="0" w:space="0" w:color="auto"/>
        <w:right w:val="none" w:sz="0" w:space="0" w:color="auto"/>
      </w:divBdr>
    </w:div>
    <w:div w:id="391080054">
      <w:bodyDiv w:val="1"/>
      <w:marLeft w:val="0"/>
      <w:marRight w:val="0"/>
      <w:marTop w:val="0"/>
      <w:marBottom w:val="0"/>
      <w:divBdr>
        <w:top w:val="none" w:sz="0" w:space="0" w:color="auto"/>
        <w:left w:val="none" w:sz="0" w:space="0" w:color="auto"/>
        <w:bottom w:val="none" w:sz="0" w:space="0" w:color="auto"/>
        <w:right w:val="none" w:sz="0" w:space="0" w:color="auto"/>
      </w:divBdr>
    </w:div>
    <w:div w:id="393550326">
      <w:bodyDiv w:val="1"/>
      <w:marLeft w:val="0"/>
      <w:marRight w:val="0"/>
      <w:marTop w:val="0"/>
      <w:marBottom w:val="0"/>
      <w:divBdr>
        <w:top w:val="none" w:sz="0" w:space="0" w:color="auto"/>
        <w:left w:val="none" w:sz="0" w:space="0" w:color="auto"/>
        <w:bottom w:val="none" w:sz="0" w:space="0" w:color="auto"/>
        <w:right w:val="none" w:sz="0" w:space="0" w:color="auto"/>
      </w:divBdr>
    </w:div>
    <w:div w:id="430200714">
      <w:bodyDiv w:val="1"/>
      <w:marLeft w:val="0"/>
      <w:marRight w:val="0"/>
      <w:marTop w:val="0"/>
      <w:marBottom w:val="0"/>
      <w:divBdr>
        <w:top w:val="none" w:sz="0" w:space="0" w:color="auto"/>
        <w:left w:val="none" w:sz="0" w:space="0" w:color="auto"/>
        <w:bottom w:val="none" w:sz="0" w:space="0" w:color="auto"/>
        <w:right w:val="none" w:sz="0" w:space="0" w:color="auto"/>
      </w:divBdr>
    </w:div>
    <w:div w:id="524179413">
      <w:bodyDiv w:val="1"/>
      <w:marLeft w:val="0"/>
      <w:marRight w:val="0"/>
      <w:marTop w:val="0"/>
      <w:marBottom w:val="0"/>
      <w:divBdr>
        <w:top w:val="none" w:sz="0" w:space="0" w:color="auto"/>
        <w:left w:val="none" w:sz="0" w:space="0" w:color="auto"/>
        <w:bottom w:val="none" w:sz="0" w:space="0" w:color="auto"/>
        <w:right w:val="none" w:sz="0" w:space="0" w:color="auto"/>
      </w:divBdr>
    </w:div>
    <w:div w:id="535386067">
      <w:bodyDiv w:val="1"/>
      <w:marLeft w:val="0"/>
      <w:marRight w:val="0"/>
      <w:marTop w:val="0"/>
      <w:marBottom w:val="0"/>
      <w:divBdr>
        <w:top w:val="none" w:sz="0" w:space="0" w:color="auto"/>
        <w:left w:val="none" w:sz="0" w:space="0" w:color="auto"/>
        <w:bottom w:val="none" w:sz="0" w:space="0" w:color="auto"/>
        <w:right w:val="none" w:sz="0" w:space="0" w:color="auto"/>
      </w:divBdr>
    </w:div>
    <w:div w:id="592056183">
      <w:bodyDiv w:val="1"/>
      <w:marLeft w:val="0"/>
      <w:marRight w:val="0"/>
      <w:marTop w:val="0"/>
      <w:marBottom w:val="0"/>
      <w:divBdr>
        <w:top w:val="none" w:sz="0" w:space="0" w:color="auto"/>
        <w:left w:val="none" w:sz="0" w:space="0" w:color="auto"/>
        <w:bottom w:val="none" w:sz="0" w:space="0" w:color="auto"/>
        <w:right w:val="none" w:sz="0" w:space="0" w:color="auto"/>
      </w:divBdr>
    </w:div>
    <w:div w:id="634261786">
      <w:bodyDiv w:val="1"/>
      <w:marLeft w:val="0"/>
      <w:marRight w:val="0"/>
      <w:marTop w:val="0"/>
      <w:marBottom w:val="0"/>
      <w:divBdr>
        <w:top w:val="none" w:sz="0" w:space="0" w:color="auto"/>
        <w:left w:val="none" w:sz="0" w:space="0" w:color="auto"/>
        <w:bottom w:val="none" w:sz="0" w:space="0" w:color="auto"/>
        <w:right w:val="none" w:sz="0" w:space="0" w:color="auto"/>
      </w:divBdr>
    </w:div>
    <w:div w:id="636495253">
      <w:bodyDiv w:val="1"/>
      <w:marLeft w:val="0"/>
      <w:marRight w:val="0"/>
      <w:marTop w:val="0"/>
      <w:marBottom w:val="0"/>
      <w:divBdr>
        <w:top w:val="none" w:sz="0" w:space="0" w:color="auto"/>
        <w:left w:val="none" w:sz="0" w:space="0" w:color="auto"/>
        <w:bottom w:val="none" w:sz="0" w:space="0" w:color="auto"/>
        <w:right w:val="none" w:sz="0" w:space="0" w:color="auto"/>
      </w:divBdr>
    </w:div>
    <w:div w:id="643311195">
      <w:bodyDiv w:val="1"/>
      <w:marLeft w:val="0"/>
      <w:marRight w:val="0"/>
      <w:marTop w:val="0"/>
      <w:marBottom w:val="0"/>
      <w:divBdr>
        <w:top w:val="none" w:sz="0" w:space="0" w:color="auto"/>
        <w:left w:val="none" w:sz="0" w:space="0" w:color="auto"/>
        <w:bottom w:val="none" w:sz="0" w:space="0" w:color="auto"/>
        <w:right w:val="none" w:sz="0" w:space="0" w:color="auto"/>
      </w:divBdr>
    </w:div>
    <w:div w:id="678388003">
      <w:bodyDiv w:val="1"/>
      <w:marLeft w:val="0"/>
      <w:marRight w:val="0"/>
      <w:marTop w:val="0"/>
      <w:marBottom w:val="0"/>
      <w:divBdr>
        <w:top w:val="none" w:sz="0" w:space="0" w:color="auto"/>
        <w:left w:val="none" w:sz="0" w:space="0" w:color="auto"/>
        <w:bottom w:val="none" w:sz="0" w:space="0" w:color="auto"/>
        <w:right w:val="none" w:sz="0" w:space="0" w:color="auto"/>
      </w:divBdr>
    </w:div>
    <w:div w:id="723261544">
      <w:bodyDiv w:val="1"/>
      <w:marLeft w:val="0"/>
      <w:marRight w:val="0"/>
      <w:marTop w:val="0"/>
      <w:marBottom w:val="0"/>
      <w:divBdr>
        <w:top w:val="none" w:sz="0" w:space="0" w:color="auto"/>
        <w:left w:val="none" w:sz="0" w:space="0" w:color="auto"/>
        <w:bottom w:val="none" w:sz="0" w:space="0" w:color="auto"/>
        <w:right w:val="none" w:sz="0" w:space="0" w:color="auto"/>
      </w:divBdr>
    </w:div>
    <w:div w:id="788166890">
      <w:bodyDiv w:val="1"/>
      <w:marLeft w:val="0"/>
      <w:marRight w:val="0"/>
      <w:marTop w:val="0"/>
      <w:marBottom w:val="0"/>
      <w:divBdr>
        <w:top w:val="none" w:sz="0" w:space="0" w:color="auto"/>
        <w:left w:val="none" w:sz="0" w:space="0" w:color="auto"/>
        <w:bottom w:val="none" w:sz="0" w:space="0" w:color="auto"/>
        <w:right w:val="none" w:sz="0" w:space="0" w:color="auto"/>
      </w:divBdr>
    </w:div>
    <w:div w:id="801775710">
      <w:bodyDiv w:val="1"/>
      <w:marLeft w:val="0"/>
      <w:marRight w:val="0"/>
      <w:marTop w:val="0"/>
      <w:marBottom w:val="0"/>
      <w:divBdr>
        <w:top w:val="none" w:sz="0" w:space="0" w:color="auto"/>
        <w:left w:val="none" w:sz="0" w:space="0" w:color="auto"/>
        <w:bottom w:val="none" w:sz="0" w:space="0" w:color="auto"/>
        <w:right w:val="none" w:sz="0" w:space="0" w:color="auto"/>
      </w:divBdr>
    </w:div>
    <w:div w:id="858809239">
      <w:bodyDiv w:val="1"/>
      <w:marLeft w:val="0"/>
      <w:marRight w:val="0"/>
      <w:marTop w:val="0"/>
      <w:marBottom w:val="0"/>
      <w:divBdr>
        <w:top w:val="none" w:sz="0" w:space="0" w:color="auto"/>
        <w:left w:val="none" w:sz="0" w:space="0" w:color="auto"/>
        <w:bottom w:val="none" w:sz="0" w:space="0" w:color="auto"/>
        <w:right w:val="none" w:sz="0" w:space="0" w:color="auto"/>
      </w:divBdr>
    </w:div>
    <w:div w:id="869687133">
      <w:bodyDiv w:val="1"/>
      <w:marLeft w:val="0"/>
      <w:marRight w:val="0"/>
      <w:marTop w:val="0"/>
      <w:marBottom w:val="0"/>
      <w:divBdr>
        <w:top w:val="none" w:sz="0" w:space="0" w:color="auto"/>
        <w:left w:val="none" w:sz="0" w:space="0" w:color="auto"/>
        <w:bottom w:val="none" w:sz="0" w:space="0" w:color="auto"/>
        <w:right w:val="none" w:sz="0" w:space="0" w:color="auto"/>
      </w:divBdr>
    </w:div>
    <w:div w:id="870801969">
      <w:bodyDiv w:val="1"/>
      <w:marLeft w:val="0"/>
      <w:marRight w:val="0"/>
      <w:marTop w:val="0"/>
      <w:marBottom w:val="0"/>
      <w:divBdr>
        <w:top w:val="none" w:sz="0" w:space="0" w:color="auto"/>
        <w:left w:val="none" w:sz="0" w:space="0" w:color="auto"/>
        <w:bottom w:val="none" w:sz="0" w:space="0" w:color="auto"/>
        <w:right w:val="none" w:sz="0" w:space="0" w:color="auto"/>
      </w:divBdr>
    </w:div>
    <w:div w:id="879513385">
      <w:bodyDiv w:val="1"/>
      <w:marLeft w:val="0"/>
      <w:marRight w:val="0"/>
      <w:marTop w:val="0"/>
      <w:marBottom w:val="0"/>
      <w:divBdr>
        <w:top w:val="none" w:sz="0" w:space="0" w:color="auto"/>
        <w:left w:val="none" w:sz="0" w:space="0" w:color="auto"/>
        <w:bottom w:val="none" w:sz="0" w:space="0" w:color="auto"/>
        <w:right w:val="none" w:sz="0" w:space="0" w:color="auto"/>
      </w:divBdr>
    </w:div>
    <w:div w:id="883103545">
      <w:bodyDiv w:val="1"/>
      <w:marLeft w:val="0"/>
      <w:marRight w:val="0"/>
      <w:marTop w:val="0"/>
      <w:marBottom w:val="0"/>
      <w:divBdr>
        <w:top w:val="none" w:sz="0" w:space="0" w:color="auto"/>
        <w:left w:val="none" w:sz="0" w:space="0" w:color="auto"/>
        <w:bottom w:val="none" w:sz="0" w:space="0" w:color="auto"/>
        <w:right w:val="none" w:sz="0" w:space="0" w:color="auto"/>
      </w:divBdr>
    </w:div>
    <w:div w:id="905532286">
      <w:bodyDiv w:val="1"/>
      <w:marLeft w:val="0"/>
      <w:marRight w:val="0"/>
      <w:marTop w:val="0"/>
      <w:marBottom w:val="0"/>
      <w:divBdr>
        <w:top w:val="none" w:sz="0" w:space="0" w:color="auto"/>
        <w:left w:val="none" w:sz="0" w:space="0" w:color="auto"/>
        <w:bottom w:val="none" w:sz="0" w:space="0" w:color="auto"/>
        <w:right w:val="none" w:sz="0" w:space="0" w:color="auto"/>
      </w:divBdr>
    </w:div>
    <w:div w:id="951783442">
      <w:bodyDiv w:val="1"/>
      <w:marLeft w:val="0"/>
      <w:marRight w:val="0"/>
      <w:marTop w:val="0"/>
      <w:marBottom w:val="0"/>
      <w:divBdr>
        <w:top w:val="none" w:sz="0" w:space="0" w:color="auto"/>
        <w:left w:val="none" w:sz="0" w:space="0" w:color="auto"/>
        <w:bottom w:val="none" w:sz="0" w:space="0" w:color="auto"/>
        <w:right w:val="none" w:sz="0" w:space="0" w:color="auto"/>
      </w:divBdr>
    </w:div>
    <w:div w:id="995498236">
      <w:bodyDiv w:val="1"/>
      <w:marLeft w:val="0"/>
      <w:marRight w:val="0"/>
      <w:marTop w:val="0"/>
      <w:marBottom w:val="0"/>
      <w:divBdr>
        <w:top w:val="none" w:sz="0" w:space="0" w:color="auto"/>
        <w:left w:val="none" w:sz="0" w:space="0" w:color="auto"/>
        <w:bottom w:val="none" w:sz="0" w:space="0" w:color="auto"/>
        <w:right w:val="none" w:sz="0" w:space="0" w:color="auto"/>
      </w:divBdr>
    </w:div>
    <w:div w:id="1009790821">
      <w:bodyDiv w:val="1"/>
      <w:marLeft w:val="0"/>
      <w:marRight w:val="0"/>
      <w:marTop w:val="0"/>
      <w:marBottom w:val="0"/>
      <w:divBdr>
        <w:top w:val="none" w:sz="0" w:space="0" w:color="auto"/>
        <w:left w:val="none" w:sz="0" w:space="0" w:color="auto"/>
        <w:bottom w:val="none" w:sz="0" w:space="0" w:color="auto"/>
        <w:right w:val="none" w:sz="0" w:space="0" w:color="auto"/>
      </w:divBdr>
    </w:div>
    <w:div w:id="1031490012">
      <w:bodyDiv w:val="1"/>
      <w:marLeft w:val="0"/>
      <w:marRight w:val="0"/>
      <w:marTop w:val="0"/>
      <w:marBottom w:val="0"/>
      <w:divBdr>
        <w:top w:val="none" w:sz="0" w:space="0" w:color="auto"/>
        <w:left w:val="none" w:sz="0" w:space="0" w:color="auto"/>
        <w:bottom w:val="none" w:sz="0" w:space="0" w:color="auto"/>
        <w:right w:val="none" w:sz="0" w:space="0" w:color="auto"/>
      </w:divBdr>
    </w:div>
    <w:div w:id="1052998459">
      <w:bodyDiv w:val="1"/>
      <w:marLeft w:val="0"/>
      <w:marRight w:val="0"/>
      <w:marTop w:val="0"/>
      <w:marBottom w:val="0"/>
      <w:divBdr>
        <w:top w:val="none" w:sz="0" w:space="0" w:color="auto"/>
        <w:left w:val="none" w:sz="0" w:space="0" w:color="auto"/>
        <w:bottom w:val="none" w:sz="0" w:space="0" w:color="auto"/>
        <w:right w:val="none" w:sz="0" w:space="0" w:color="auto"/>
      </w:divBdr>
    </w:div>
    <w:div w:id="1093085407">
      <w:bodyDiv w:val="1"/>
      <w:marLeft w:val="0"/>
      <w:marRight w:val="0"/>
      <w:marTop w:val="0"/>
      <w:marBottom w:val="0"/>
      <w:divBdr>
        <w:top w:val="none" w:sz="0" w:space="0" w:color="auto"/>
        <w:left w:val="none" w:sz="0" w:space="0" w:color="auto"/>
        <w:bottom w:val="none" w:sz="0" w:space="0" w:color="auto"/>
        <w:right w:val="none" w:sz="0" w:space="0" w:color="auto"/>
      </w:divBdr>
    </w:div>
    <w:div w:id="1098016182">
      <w:bodyDiv w:val="1"/>
      <w:marLeft w:val="0"/>
      <w:marRight w:val="0"/>
      <w:marTop w:val="0"/>
      <w:marBottom w:val="0"/>
      <w:divBdr>
        <w:top w:val="none" w:sz="0" w:space="0" w:color="auto"/>
        <w:left w:val="none" w:sz="0" w:space="0" w:color="auto"/>
        <w:bottom w:val="none" w:sz="0" w:space="0" w:color="auto"/>
        <w:right w:val="none" w:sz="0" w:space="0" w:color="auto"/>
      </w:divBdr>
    </w:div>
    <w:div w:id="1115716042">
      <w:bodyDiv w:val="1"/>
      <w:marLeft w:val="0"/>
      <w:marRight w:val="0"/>
      <w:marTop w:val="0"/>
      <w:marBottom w:val="0"/>
      <w:divBdr>
        <w:top w:val="none" w:sz="0" w:space="0" w:color="auto"/>
        <w:left w:val="none" w:sz="0" w:space="0" w:color="auto"/>
        <w:bottom w:val="none" w:sz="0" w:space="0" w:color="auto"/>
        <w:right w:val="none" w:sz="0" w:space="0" w:color="auto"/>
      </w:divBdr>
    </w:div>
    <w:div w:id="1152797803">
      <w:bodyDiv w:val="1"/>
      <w:marLeft w:val="0"/>
      <w:marRight w:val="0"/>
      <w:marTop w:val="0"/>
      <w:marBottom w:val="0"/>
      <w:divBdr>
        <w:top w:val="none" w:sz="0" w:space="0" w:color="auto"/>
        <w:left w:val="none" w:sz="0" w:space="0" w:color="auto"/>
        <w:bottom w:val="none" w:sz="0" w:space="0" w:color="auto"/>
        <w:right w:val="none" w:sz="0" w:space="0" w:color="auto"/>
      </w:divBdr>
    </w:div>
    <w:div w:id="1155029313">
      <w:bodyDiv w:val="1"/>
      <w:marLeft w:val="0"/>
      <w:marRight w:val="0"/>
      <w:marTop w:val="0"/>
      <w:marBottom w:val="0"/>
      <w:divBdr>
        <w:top w:val="none" w:sz="0" w:space="0" w:color="auto"/>
        <w:left w:val="none" w:sz="0" w:space="0" w:color="auto"/>
        <w:bottom w:val="none" w:sz="0" w:space="0" w:color="auto"/>
        <w:right w:val="none" w:sz="0" w:space="0" w:color="auto"/>
      </w:divBdr>
    </w:div>
    <w:div w:id="1236088751">
      <w:bodyDiv w:val="1"/>
      <w:marLeft w:val="0"/>
      <w:marRight w:val="0"/>
      <w:marTop w:val="0"/>
      <w:marBottom w:val="0"/>
      <w:divBdr>
        <w:top w:val="none" w:sz="0" w:space="0" w:color="auto"/>
        <w:left w:val="none" w:sz="0" w:space="0" w:color="auto"/>
        <w:bottom w:val="none" w:sz="0" w:space="0" w:color="auto"/>
        <w:right w:val="none" w:sz="0" w:space="0" w:color="auto"/>
      </w:divBdr>
    </w:div>
    <w:div w:id="1260212966">
      <w:bodyDiv w:val="1"/>
      <w:marLeft w:val="0"/>
      <w:marRight w:val="0"/>
      <w:marTop w:val="0"/>
      <w:marBottom w:val="0"/>
      <w:divBdr>
        <w:top w:val="none" w:sz="0" w:space="0" w:color="auto"/>
        <w:left w:val="none" w:sz="0" w:space="0" w:color="auto"/>
        <w:bottom w:val="none" w:sz="0" w:space="0" w:color="auto"/>
        <w:right w:val="none" w:sz="0" w:space="0" w:color="auto"/>
      </w:divBdr>
    </w:div>
    <w:div w:id="1361279970">
      <w:bodyDiv w:val="1"/>
      <w:marLeft w:val="0"/>
      <w:marRight w:val="0"/>
      <w:marTop w:val="0"/>
      <w:marBottom w:val="0"/>
      <w:divBdr>
        <w:top w:val="none" w:sz="0" w:space="0" w:color="auto"/>
        <w:left w:val="none" w:sz="0" w:space="0" w:color="auto"/>
        <w:bottom w:val="none" w:sz="0" w:space="0" w:color="auto"/>
        <w:right w:val="none" w:sz="0" w:space="0" w:color="auto"/>
      </w:divBdr>
    </w:div>
    <w:div w:id="1389112302">
      <w:bodyDiv w:val="1"/>
      <w:marLeft w:val="0"/>
      <w:marRight w:val="0"/>
      <w:marTop w:val="0"/>
      <w:marBottom w:val="0"/>
      <w:divBdr>
        <w:top w:val="none" w:sz="0" w:space="0" w:color="auto"/>
        <w:left w:val="none" w:sz="0" w:space="0" w:color="auto"/>
        <w:bottom w:val="none" w:sz="0" w:space="0" w:color="auto"/>
        <w:right w:val="none" w:sz="0" w:space="0" w:color="auto"/>
      </w:divBdr>
    </w:div>
    <w:div w:id="1390113930">
      <w:bodyDiv w:val="1"/>
      <w:marLeft w:val="0"/>
      <w:marRight w:val="0"/>
      <w:marTop w:val="0"/>
      <w:marBottom w:val="0"/>
      <w:divBdr>
        <w:top w:val="none" w:sz="0" w:space="0" w:color="auto"/>
        <w:left w:val="none" w:sz="0" w:space="0" w:color="auto"/>
        <w:bottom w:val="none" w:sz="0" w:space="0" w:color="auto"/>
        <w:right w:val="none" w:sz="0" w:space="0" w:color="auto"/>
      </w:divBdr>
      <w:divsChild>
        <w:div w:id="2081318393">
          <w:marLeft w:val="0"/>
          <w:marRight w:val="0"/>
          <w:marTop w:val="0"/>
          <w:marBottom w:val="0"/>
          <w:divBdr>
            <w:top w:val="none" w:sz="0" w:space="0" w:color="auto"/>
            <w:left w:val="none" w:sz="0" w:space="0" w:color="auto"/>
            <w:bottom w:val="none" w:sz="0" w:space="0" w:color="auto"/>
            <w:right w:val="none" w:sz="0" w:space="0" w:color="auto"/>
          </w:divBdr>
          <w:divsChild>
            <w:div w:id="1858032363">
              <w:marLeft w:val="0"/>
              <w:marRight w:val="0"/>
              <w:marTop w:val="0"/>
              <w:marBottom w:val="0"/>
              <w:divBdr>
                <w:top w:val="none" w:sz="0" w:space="0" w:color="auto"/>
                <w:left w:val="none" w:sz="0" w:space="0" w:color="auto"/>
                <w:bottom w:val="none" w:sz="0" w:space="0" w:color="auto"/>
                <w:right w:val="none" w:sz="0" w:space="0" w:color="auto"/>
              </w:divBdr>
            </w:div>
            <w:div w:id="825779947">
              <w:marLeft w:val="0"/>
              <w:marRight w:val="0"/>
              <w:marTop w:val="0"/>
              <w:marBottom w:val="0"/>
              <w:divBdr>
                <w:top w:val="none" w:sz="0" w:space="0" w:color="auto"/>
                <w:left w:val="none" w:sz="0" w:space="0" w:color="auto"/>
                <w:bottom w:val="none" w:sz="0" w:space="0" w:color="auto"/>
                <w:right w:val="none" w:sz="0" w:space="0" w:color="auto"/>
              </w:divBdr>
            </w:div>
          </w:divsChild>
        </w:div>
        <w:div w:id="780533779">
          <w:marLeft w:val="0"/>
          <w:marRight w:val="0"/>
          <w:marTop w:val="0"/>
          <w:marBottom w:val="0"/>
          <w:divBdr>
            <w:top w:val="none" w:sz="0" w:space="0" w:color="auto"/>
            <w:left w:val="none" w:sz="0" w:space="0" w:color="auto"/>
            <w:bottom w:val="none" w:sz="0" w:space="0" w:color="auto"/>
            <w:right w:val="none" w:sz="0" w:space="0" w:color="auto"/>
          </w:divBdr>
        </w:div>
      </w:divsChild>
    </w:div>
    <w:div w:id="1433353924">
      <w:bodyDiv w:val="1"/>
      <w:marLeft w:val="0"/>
      <w:marRight w:val="0"/>
      <w:marTop w:val="0"/>
      <w:marBottom w:val="0"/>
      <w:divBdr>
        <w:top w:val="none" w:sz="0" w:space="0" w:color="auto"/>
        <w:left w:val="none" w:sz="0" w:space="0" w:color="auto"/>
        <w:bottom w:val="none" w:sz="0" w:space="0" w:color="auto"/>
        <w:right w:val="none" w:sz="0" w:space="0" w:color="auto"/>
      </w:divBdr>
    </w:div>
    <w:div w:id="1454059312">
      <w:bodyDiv w:val="1"/>
      <w:marLeft w:val="0"/>
      <w:marRight w:val="0"/>
      <w:marTop w:val="0"/>
      <w:marBottom w:val="0"/>
      <w:divBdr>
        <w:top w:val="none" w:sz="0" w:space="0" w:color="auto"/>
        <w:left w:val="none" w:sz="0" w:space="0" w:color="auto"/>
        <w:bottom w:val="none" w:sz="0" w:space="0" w:color="auto"/>
        <w:right w:val="none" w:sz="0" w:space="0" w:color="auto"/>
      </w:divBdr>
    </w:div>
    <w:div w:id="1464352198">
      <w:bodyDiv w:val="1"/>
      <w:marLeft w:val="0"/>
      <w:marRight w:val="0"/>
      <w:marTop w:val="0"/>
      <w:marBottom w:val="0"/>
      <w:divBdr>
        <w:top w:val="none" w:sz="0" w:space="0" w:color="auto"/>
        <w:left w:val="none" w:sz="0" w:space="0" w:color="auto"/>
        <w:bottom w:val="none" w:sz="0" w:space="0" w:color="auto"/>
        <w:right w:val="none" w:sz="0" w:space="0" w:color="auto"/>
      </w:divBdr>
    </w:div>
    <w:div w:id="1488206015">
      <w:bodyDiv w:val="1"/>
      <w:marLeft w:val="0"/>
      <w:marRight w:val="0"/>
      <w:marTop w:val="0"/>
      <w:marBottom w:val="0"/>
      <w:divBdr>
        <w:top w:val="none" w:sz="0" w:space="0" w:color="auto"/>
        <w:left w:val="none" w:sz="0" w:space="0" w:color="auto"/>
        <w:bottom w:val="none" w:sz="0" w:space="0" w:color="auto"/>
        <w:right w:val="none" w:sz="0" w:space="0" w:color="auto"/>
      </w:divBdr>
    </w:div>
    <w:div w:id="1506047312">
      <w:bodyDiv w:val="1"/>
      <w:marLeft w:val="0"/>
      <w:marRight w:val="0"/>
      <w:marTop w:val="0"/>
      <w:marBottom w:val="0"/>
      <w:divBdr>
        <w:top w:val="none" w:sz="0" w:space="0" w:color="auto"/>
        <w:left w:val="none" w:sz="0" w:space="0" w:color="auto"/>
        <w:bottom w:val="none" w:sz="0" w:space="0" w:color="auto"/>
        <w:right w:val="none" w:sz="0" w:space="0" w:color="auto"/>
      </w:divBdr>
    </w:div>
    <w:div w:id="1577976692">
      <w:bodyDiv w:val="1"/>
      <w:marLeft w:val="0"/>
      <w:marRight w:val="0"/>
      <w:marTop w:val="0"/>
      <w:marBottom w:val="0"/>
      <w:divBdr>
        <w:top w:val="none" w:sz="0" w:space="0" w:color="auto"/>
        <w:left w:val="none" w:sz="0" w:space="0" w:color="auto"/>
        <w:bottom w:val="none" w:sz="0" w:space="0" w:color="auto"/>
        <w:right w:val="none" w:sz="0" w:space="0" w:color="auto"/>
      </w:divBdr>
    </w:div>
    <w:div w:id="1586496362">
      <w:bodyDiv w:val="1"/>
      <w:marLeft w:val="0"/>
      <w:marRight w:val="0"/>
      <w:marTop w:val="0"/>
      <w:marBottom w:val="0"/>
      <w:divBdr>
        <w:top w:val="none" w:sz="0" w:space="0" w:color="auto"/>
        <w:left w:val="none" w:sz="0" w:space="0" w:color="auto"/>
        <w:bottom w:val="none" w:sz="0" w:space="0" w:color="auto"/>
        <w:right w:val="none" w:sz="0" w:space="0" w:color="auto"/>
      </w:divBdr>
    </w:div>
    <w:div w:id="1702439215">
      <w:bodyDiv w:val="1"/>
      <w:marLeft w:val="0"/>
      <w:marRight w:val="0"/>
      <w:marTop w:val="0"/>
      <w:marBottom w:val="0"/>
      <w:divBdr>
        <w:top w:val="none" w:sz="0" w:space="0" w:color="auto"/>
        <w:left w:val="none" w:sz="0" w:space="0" w:color="auto"/>
        <w:bottom w:val="none" w:sz="0" w:space="0" w:color="auto"/>
        <w:right w:val="none" w:sz="0" w:space="0" w:color="auto"/>
      </w:divBdr>
    </w:div>
    <w:div w:id="1752700955">
      <w:bodyDiv w:val="1"/>
      <w:marLeft w:val="0"/>
      <w:marRight w:val="0"/>
      <w:marTop w:val="0"/>
      <w:marBottom w:val="0"/>
      <w:divBdr>
        <w:top w:val="none" w:sz="0" w:space="0" w:color="auto"/>
        <w:left w:val="none" w:sz="0" w:space="0" w:color="auto"/>
        <w:bottom w:val="none" w:sz="0" w:space="0" w:color="auto"/>
        <w:right w:val="none" w:sz="0" w:space="0" w:color="auto"/>
      </w:divBdr>
    </w:div>
    <w:div w:id="1757748402">
      <w:bodyDiv w:val="1"/>
      <w:marLeft w:val="0"/>
      <w:marRight w:val="0"/>
      <w:marTop w:val="0"/>
      <w:marBottom w:val="0"/>
      <w:divBdr>
        <w:top w:val="none" w:sz="0" w:space="0" w:color="auto"/>
        <w:left w:val="none" w:sz="0" w:space="0" w:color="auto"/>
        <w:bottom w:val="none" w:sz="0" w:space="0" w:color="auto"/>
        <w:right w:val="none" w:sz="0" w:space="0" w:color="auto"/>
      </w:divBdr>
    </w:div>
    <w:div w:id="1820656507">
      <w:bodyDiv w:val="1"/>
      <w:marLeft w:val="0"/>
      <w:marRight w:val="0"/>
      <w:marTop w:val="0"/>
      <w:marBottom w:val="0"/>
      <w:divBdr>
        <w:top w:val="none" w:sz="0" w:space="0" w:color="auto"/>
        <w:left w:val="none" w:sz="0" w:space="0" w:color="auto"/>
        <w:bottom w:val="none" w:sz="0" w:space="0" w:color="auto"/>
        <w:right w:val="none" w:sz="0" w:space="0" w:color="auto"/>
      </w:divBdr>
    </w:div>
    <w:div w:id="1827940183">
      <w:bodyDiv w:val="1"/>
      <w:marLeft w:val="0"/>
      <w:marRight w:val="0"/>
      <w:marTop w:val="0"/>
      <w:marBottom w:val="0"/>
      <w:divBdr>
        <w:top w:val="none" w:sz="0" w:space="0" w:color="auto"/>
        <w:left w:val="none" w:sz="0" w:space="0" w:color="auto"/>
        <w:bottom w:val="none" w:sz="0" w:space="0" w:color="auto"/>
        <w:right w:val="none" w:sz="0" w:space="0" w:color="auto"/>
      </w:divBdr>
    </w:div>
    <w:div w:id="1848641319">
      <w:bodyDiv w:val="1"/>
      <w:marLeft w:val="0"/>
      <w:marRight w:val="0"/>
      <w:marTop w:val="0"/>
      <w:marBottom w:val="0"/>
      <w:divBdr>
        <w:top w:val="none" w:sz="0" w:space="0" w:color="auto"/>
        <w:left w:val="none" w:sz="0" w:space="0" w:color="auto"/>
        <w:bottom w:val="none" w:sz="0" w:space="0" w:color="auto"/>
        <w:right w:val="none" w:sz="0" w:space="0" w:color="auto"/>
      </w:divBdr>
    </w:div>
    <w:div w:id="1859848900">
      <w:bodyDiv w:val="1"/>
      <w:marLeft w:val="0"/>
      <w:marRight w:val="0"/>
      <w:marTop w:val="0"/>
      <w:marBottom w:val="0"/>
      <w:divBdr>
        <w:top w:val="none" w:sz="0" w:space="0" w:color="auto"/>
        <w:left w:val="none" w:sz="0" w:space="0" w:color="auto"/>
        <w:bottom w:val="none" w:sz="0" w:space="0" w:color="auto"/>
        <w:right w:val="none" w:sz="0" w:space="0" w:color="auto"/>
      </w:divBdr>
    </w:div>
    <w:div w:id="2007173199">
      <w:bodyDiv w:val="1"/>
      <w:marLeft w:val="0"/>
      <w:marRight w:val="0"/>
      <w:marTop w:val="0"/>
      <w:marBottom w:val="0"/>
      <w:divBdr>
        <w:top w:val="none" w:sz="0" w:space="0" w:color="auto"/>
        <w:left w:val="none" w:sz="0" w:space="0" w:color="auto"/>
        <w:bottom w:val="none" w:sz="0" w:space="0" w:color="auto"/>
        <w:right w:val="none" w:sz="0" w:space="0" w:color="auto"/>
      </w:divBdr>
    </w:div>
    <w:div w:id="2036349920">
      <w:bodyDiv w:val="1"/>
      <w:marLeft w:val="0"/>
      <w:marRight w:val="0"/>
      <w:marTop w:val="0"/>
      <w:marBottom w:val="0"/>
      <w:divBdr>
        <w:top w:val="none" w:sz="0" w:space="0" w:color="auto"/>
        <w:left w:val="none" w:sz="0" w:space="0" w:color="auto"/>
        <w:bottom w:val="none" w:sz="0" w:space="0" w:color="auto"/>
        <w:right w:val="none" w:sz="0" w:space="0" w:color="auto"/>
      </w:divBdr>
    </w:div>
    <w:div w:id="2071802084">
      <w:bodyDiv w:val="1"/>
      <w:marLeft w:val="0"/>
      <w:marRight w:val="0"/>
      <w:marTop w:val="0"/>
      <w:marBottom w:val="0"/>
      <w:divBdr>
        <w:top w:val="none" w:sz="0" w:space="0" w:color="auto"/>
        <w:left w:val="none" w:sz="0" w:space="0" w:color="auto"/>
        <w:bottom w:val="none" w:sz="0" w:space="0" w:color="auto"/>
        <w:right w:val="none" w:sz="0" w:space="0" w:color="auto"/>
      </w:divBdr>
    </w:div>
    <w:div w:id="20986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oridingscf.org.uk/fund/the-dulverton-trust-fund/?dm_i=1Z67,7XU67,GNGLA5,WG2LT,1" TargetMode="External"/><Relationship Id="rId13" Type="http://schemas.openxmlformats.org/officeDocument/2006/relationships/hyperlink" Target="mailto:communitygrants@northlincs.gov.uk" TargetMode="External"/><Relationship Id="rId18" Type="http://schemas.openxmlformats.org/officeDocument/2006/relationships/hyperlink" Target="https://goodthingsfoundation.us7.list-manage.com/track/click?u=256e537e2761403e2813af2a3&amp;id=a571606210&amp;e=2f5f50e8bd" TargetMode="External"/><Relationship Id="rId26" Type="http://schemas.openxmlformats.org/officeDocument/2006/relationships/hyperlink" Target="http://www.meninshedshumber.co.uk" TargetMode="External"/><Relationship Id="rId3" Type="http://schemas.openxmlformats.org/officeDocument/2006/relationships/settings" Target="settings.xml"/><Relationship Id="rId21" Type="http://schemas.openxmlformats.org/officeDocument/2006/relationships/hyperlink" Target="mailto:emma.mottershaw@hwrcc.org.uk" TargetMode="External"/><Relationship Id="rId7" Type="http://schemas.openxmlformats.org/officeDocument/2006/relationships/hyperlink" Target="https://garfieldweston.org/apply-to-us/grant-guidelines/" TargetMode="External"/><Relationship Id="rId12" Type="http://schemas.openxmlformats.org/officeDocument/2006/relationships/hyperlink" Target="https://ddlnk.net/1Z67-7WDYP-GNGLA5-4TRGAJ-1/c.aspx" TargetMode="External"/><Relationship Id="rId17" Type="http://schemas.openxmlformats.org/officeDocument/2006/relationships/hyperlink" Target="https://www.goodthingsfoundation.org/data-poverty-lab/supporting-people-with-data-connectivity-broadband-and-mobile-data/?utm_source=Online+Centres+Network+main+list&amp;utm_campaign=6e22e158b8-Members+News+Friday+10+September+2021_COPY_01&amp;utm_medium=email&amp;utm_term=0_fc825d0e1c-6e22e158b8-110114907" TargetMode="External"/><Relationship Id="rId25" Type="http://schemas.openxmlformats.org/officeDocument/2006/relationships/hyperlink" Target="mailto:carole.johnson@hwrcc.org.uk" TargetMode="External"/><Relationship Id="rId2" Type="http://schemas.openxmlformats.org/officeDocument/2006/relationships/styles" Target="styles.xml"/><Relationship Id="rId16" Type="http://schemas.openxmlformats.org/officeDocument/2006/relationships/hyperlink" Target="https://heysmilefoundation.us3.list-manage.com/track/click?u=a3292329affa383a2d83cf2ca&amp;id=cb08283b4c&amp;e=268e1ef6fc" TargetMode="External"/><Relationship Id="rId20" Type="http://schemas.openxmlformats.org/officeDocument/2006/relationships/hyperlink" Target="https://goodthingsfoundation.us7.list-manage.com/track/click?u=256e537e2761403e2813af2a3&amp;id=6272c7d866&amp;e=2f5f50e8b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rm.vanl.org.uk/civicrm/mailing/url?u=2777&amp;qid=525080" TargetMode="External"/><Relationship Id="rId11" Type="http://schemas.openxmlformats.org/officeDocument/2006/relationships/hyperlink" Target="https://mcf.org.uk/get-support/grants-to-charities/" TargetMode="External"/><Relationship Id="rId24" Type="http://schemas.openxmlformats.org/officeDocument/2006/relationships/hyperlink" Target="https://us02web.zoom.us/j/83375037588?pwd=ZloyMVVkOVZ0VEZoL0N2SGNVaC8rUT09" TargetMode="External"/><Relationship Id="rId5" Type="http://schemas.openxmlformats.org/officeDocument/2006/relationships/image" Target="media/image2.png"/><Relationship Id="rId15" Type="http://schemas.openxmlformats.org/officeDocument/2006/relationships/hyperlink" Target="https://heysmilefoundation.us3.list-manage.com/track/click?u=a3292329affa383a2d83cf2ca&amp;id=323dfc805e&amp;e=268e1ef6fc" TargetMode="External"/><Relationship Id="rId23" Type="http://schemas.openxmlformats.org/officeDocument/2006/relationships/hyperlink" Target="mailto:carole.johnson@hwrcc.org.uk" TargetMode="External"/><Relationship Id="rId28" Type="http://schemas.openxmlformats.org/officeDocument/2006/relationships/image" Target="media/image5.png"/><Relationship Id="rId10" Type="http://schemas.openxmlformats.org/officeDocument/2006/relationships/hyperlink" Target="https://ervas.us17.list-manage.com/track/click?u=fe02115e8d4855126e495bed6&amp;id=732f1865af&amp;e=c4d3e6f5fc" TargetMode="External"/><Relationship Id="rId19" Type="http://schemas.openxmlformats.org/officeDocument/2006/relationships/hyperlink" Target="https://goodthingsfoundation.us7.list-manage.com/track/click?u=256e537e2761403e2813af2a3&amp;id=c030f7d56c&amp;e=2f5f50e8b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woridingscf.org.uk/fund/small-grants-fund/" TargetMode="External"/><Relationship Id="rId22" Type="http://schemas.openxmlformats.org/officeDocument/2006/relationships/hyperlink" Target="mailto:carole.johnson@hwrcc.org.uk" TargetMode="External"/><Relationship Id="rId27" Type="http://schemas.openxmlformats.org/officeDocument/2006/relationships/image" Target="media/image4.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Johnson</dc:creator>
  <cp:keywords/>
  <dc:description/>
  <cp:lastModifiedBy>Carole Johnson</cp:lastModifiedBy>
  <cp:revision>4</cp:revision>
  <dcterms:created xsi:type="dcterms:W3CDTF">2022-07-29T11:33:00Z</dcterms:created>
  <dcterms:modified xsi:type="dcterms:W3CDTF">2022-07-29T12:52:00Z</dcterms:modified>
</cp:coreProperties>
</file>