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F381"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36"/>
          <w:szCs w:val="36"/>
          <w:lang w:eastAsia="en-GB"/>
        </w:rPr>
      </w:pPr>
      <w:r w:rsidRPr="001030C6">
        <w:rPr>
          <w:rFonts w:ascii="Arial" w:eastAsia="Times New Roman" w:hAnsi="Arial" w:cs="Arial"/>
          <w:b/>
          <w:bCs/>
          <w:color w:val="000000"/>
          <w:sz w:val="36"/>
          <w:szCs w:val="36"/>
          <w:lang w:eastAsia="en-GB"/>
        </w:rPr>
        <w:t>Coronavirus</w:t>
      </w:r>
    </w:p>
    <w:p w14:paraId="44329685"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36"/>
          <w:szCs w:val="36"/>
          <w:lang w:eastAsia="en-GB"/>
        </w:rPr>
      </w:pPr>
      <w:r w:rsidRPr="001030C6">
        <w:rPr>
          <w:rFonts w:ascii="Arial" w:eastAsia="Times New Roman" w:hAnsi="Arial" w:cs="Arial"/>
          <w:color w:val="000000"/>
          <w:sz w:val="36"/>
          <w:szCs w:val="36"/>
          <w:lang w:eastAsia="en-GB"/>
        </w:rPr>
        <w:t>Social care update</w:t>
      </w:r>
    </w:p>
    <w:p w14:paraId="63C5537E"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drawing>
          <wp:inline distT="0" distB="0" distL="0" distR="0" wp14:anchorId="0190F8E6" wp14:editId="31A94CEC">
            <wp:extent cx="2286000" cy="7048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70485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26"/>
      </w:tblGrid>
      <w:tr w:rsidR="001030C6" w:rsidRPr="001030C6" w14:paraId="28726D09" w14:textId="77777777" w:rsidTr="001030C6">
        <w:tc>
          <w:tcPr>
            <w:tcW w:w="0" w:type="auto"/>
            <w:tcMar>
              <w:top w:w="150" w:type="dxa"/>
              <w:left w:w="150" w:type="dxa"/>
              <w:bottom w:w="150" w:type="dxa"/>
              <w:right w:w="150" w:type="dxa"/>
            </w:tcMar>
            <w:hideMark/>
          </w:tcPr>
          <w:tbl>
            <w:tblPr>
              <w:tblW w:w="5000" w:type="pct"/>
              <w:jc w:val="center"/>
              <w:tblBorders>
                <w:top w:val="single" w:sz="6" w:space="0" w:color="BBBBBB"/>
              </w:tblBorders>
              <w:tblCellMar>
                <w:left w:w="0" w:type="dxa"/>
                <w:right w:w="0" w:type="dxa"/>
              </w:tblCellMar>
              <w:tblLook w:val="04A0" w:firstRow="1" w:lastRow="0" w:firstColumn="1" w:lastColumn="0" w:noHBand="0" w:noVBand="1"/>
            </w:tblPr>
            <w:tblGrid>
              <w:gridCol w:w="8726"/>
            </w:tblGrid>
            <w:tr w:rsidR="001030C6" w:rsidRPr="001030C6" w14:paraId="1D51CAD2" w14:textId="77777777">
              <w:trPr>
                <w:jc w:val="center"/>
              </w:trPr>
              <w:tc>
                <w:tcPr>
                  <w:tcW w:w="0" w:type="auto"/>
                  <w:hideMark/>
                </w:tcPr>
                <w:p w14:paraId="2420E72F"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65DE9E79"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48CDCD62" w14:textId="77777777" w:rsidR="001030C6" w:rsidRPr="001030C6" w:rsidRDefault="001030C6" w:rsidP="001030C6">
      <w:pPr>
        <w:shd w:val="clear" w:color="auto" w:fill="FFFFFF"/>
        <w:spacing w:after="0" w:line="150" w:lineRule="atLeast"/>
        <w:jc w:val="center"/>
        <w:textAlignment w:val="top"/>
        <w:rPr>
          <w:rFonts w:ascii="Times New Roman" w:eastAsia="Times New Roman" w:hAnsi="Times New Roman" w:cs="Times New Roman"/>
          <w:color w:val="000000"/>
          <w:sz w:val="2"/>
          <w:szCs w:val="2"/>
          <w:lang w:eastAsia="en-GB"/>
        </w:rPr>
      </w:pPr>
      <w:r w:rsidRPr="001030C6">
        <w:rPr>
          <w:rFonts w:ascii="Times New Roman" w:eastAsia="Times New Roman" w:hAnsi="Times New Roman" w:cs="Times New Roman"/>
          <w:color w:val="000000"/>
          <w:sz w:val="2"/>
          <w:szCs w:val="2"/>
          <w:lang w:eastAsia="en-GB"/>
        </w:rPr>
        <w:t> </w:t>
      </w:r>
    </w:p>
    <w:p w14:paraId="1A4CFDA6"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FF"/>
          <w:sz w:val="27"/>
          <w:szCs w:val="27"/>
          <w:lang w:eastAsia="en-GB"/>
        </w:rPr>
        <w:drawing>
          <wp:inline distT="0" distB="0" distL="0" distR="0" wp14:anchorId="46F8CA82" wp14:editId="517DBB39">
            <wp:extent cx="1066800" cy="1066800"/>
            <wp:effectExtent l="0" t="0" r="0" b="0"/>
            <wp:docPr id="2" name="Picture 2" descr="Alternate tex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ernate text">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16AB8301"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 </w:t>
      </w:r>
    </w:p>
    <w:p w14:paraId="4CCD6B98"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b/>
          <w:bCs/>
          <w:color w:val="555555"/>
          <w:sz w:val="24"/>
          <w:szCs w:val="24"/>
          <w:lang w:eastAsia="en-GB"/>
        </w:rPr>
        <w:t>Download the </w:t>
      </w:r>
      <w:hyperlink r:id="rId7" w:tgtFrame="_blank" w:history="1">
        <w:r w:rsidRPr="001030C6">
          <w:rPr>
            <w:rFonts w:ascii="Arial" w:eastAsia="Times New Roman" w:hAnsi="Arial" w:cs="Arial"/>
            <w:b/>
            <w:bCs/>
            <w:color w:val="0068A5"/>
            <w:sz w:val="24"/>
            <w:szCs w:val="24"/>
            <w:u w:val="single"/>
            <w:lang w:eastAsia="en-GB"/>
          </w:rPr>
          <w:t>CARE Workforce app</w:t>
        </w:r>
      </w:hyperlink>
      <w:r w:rsidRPr="001030C6">
        <w:rPr>
          <w:rFonts w:ascii="Arial" w:eastAsia="Times New Roman" w:hAnsi="Arial" w:cs="Arial"/>
          <w:b/>
          <w:bCs/>
          <w:color w:val="555555"/>
          <w:sz w:val="24"/>
          <w:szCs w:val="24"/>
          <w:lang w:eastAsia="en-GB"/>
        </w:rPr>
        <w:t> for the latest information, support and discount offers </w:t>
      </w:r>
    </w:p>
    <w:p w14:paraId="7FA582D4" w14:textId="77777777" w:rsidR="001030C6" w:rsidRPr="001030C6" w:rsidRDefault="001030C6" w:rsidP="001030C6">
      <w:pPr>
        <w:shd w:val="clear" w:color="auto" w:fill="FFFFFF"/>
        <w:spacing w:after="0" w:line="300" w:lineRule="atLeast"/>
        <w:jc w:val="center"/>
        <w:textAlignment w:val="top"/>
        <w:rPr>
          <w:rFonts w:ascii="Times New Roman" w:eastAsia="Times New Roman" w:hAnsi="Times New Roman" w:cs="Times New Roman"/>
          <w:color w:val="000000"/>
          <w:sz w:val="2"/>
          <w:szCs w:val="2"/>
          <w:lang w:eastAsia="en-GB"/>
        </w:rPr>
      </w:pPr>
      <w:r w:rsidRPr="001030C6">
        <w:rPr>
          <w:rFonts w:ascii="Times New Roman" w:eastAsia="Times New Roman" w:hAnsi="Times New Roman" w:cs="Times New Roman"/>
          <w:color w:val="000000"/>
          <w:sz w:val="2"/>
          <w:szCs w:val="2"/>
          <w:lang w:eastAsia="en-GB"/>
        </w:rPr>
        <w:t> </w:t>
      </w:r>
    </w:p>
    <w:p w14:paraId="0B98EC57"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FF"/>
          <w:sz w:val="27"/>
          <w:szCs w:val="27"/>
          <w:lang w:eastAsia="en-GB"/>
        </w:rPr>
        <w:drawing>
          <wp:inline distT="0" distB="0" distL="0" distR="0" wp14:anchorId="5F8461B5" wp14:editId="74A53B16">
            <wp:extent cx="1209675" cy="466725"/>
            <wp:effectExtent l="0" t="0" r="0" b="0"/>
            <wp:docPr id="3" name="Picture 3" descr="Alternate tex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ernate tex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p>
    <w:p w14:paraId="04AF79AF"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FF"/>
          <w:sz w:val="27"/>
          <w:szCs w:val="27"/>
          <w:lang w:eastAsia="en-GB"/>
        </w:rPr>
        <w:drawing>
          <wp:inline distT="0" distB="0" distL="0" distR="0" wp14:anchorId="01D8AF23" wp14:editId="70C373CE">
            <wp:extent cx="1066800" cy="352425"/>
            <wp:effectExtent l="0" t="0" r="0" b="9525"/>
            <wp:docPr id="4" name="Picture 4" descr="Alternate tex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ernate text">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524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026"/>
      </w:tblGrid>
      <w:tr w:rsidR="001030C6" w:rsidRPr="001030C6" w14:paraId="677456CB" w14:textId="77777777" w:rsidTr="001030C6">
        <w:tc>
          <w:tcPr>
            <w:tcW w:w="0" w:type="auto"/>
            <w:tcMar>
              <w:top w:w="150" w:type="dxa"/>
              <w:left w:w="150" w:type="dxa"/>
              <w:bottom w:w="150" w:type="dxa"/>
              <w:right w:w="150" w:type="dxa"/>
            </w:tcMar>
            <w:hideMark/>
          </w:tcPr>
          <w:tbl>
            <w:tblPr>
              <w:tblW w:w="5000" w:type="pct"/>
              <w:jc w:val="center"/>
              <w:tblBorders>
                <w:top w:val="single" w:sz="6" w:space="0" w:color="BBBBBB"/>
              </w:tblBorders>
              <w:tblCellMar>
                <w:left w:w="0" w:type="dxa"/>
                <w:right w:w="0" w:type="dxa"/>
              </w:tblCellMar>
              <w:tblLook w:val="04A0" w:firstRow="1" w:lastRow="0" w:firstColumn="1" w:lastColumn="0" w:noHBand="0" w:noVBand="1"/>
            </w:tblPr>
            <w:tblGrid>
              <w:gridCol w:w="8726"/>
            </w:tblGrid>
            <w:tr w:rsidR="001030C6" w:rsidRPr="001030C6" w14:paraId="41DD6E7D" w14:textId="77777777">
              <w:trPr>
                <w:jc w:val="center"/>
              </w:trPr>
              <w:tc>
                <w:tcPr>
                  <w:tcW w:w="0" w:type="auto"/>
                  <w:hideMark/>
                </w:tcPr>
                <w:p w14:paraId="5ADBEB44"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66E482A1"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753290B2"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Dear Reader, </w:t>
      </w:r>
    </w:p>
    <w:p w14:paraId="2FE5EC89"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proofErr w:type="gramStart"/>
      <w:r w:rsidRPr="001030C6">
        <w:rPr>
          <w:rFonts w:ascii="Arial" w:eastAsia="Times New Roman" w:hAnsi="Arial" w:cs="Arial"/>
          <w:color w:val="555555"/>
          <w:sz w:val="21"/>
          <w:szCs w:val="21"/>
          <w:lang w:eastAsia="en-GB"/>
        </w:rPr>
        <w:t>I’m</w:t>
      </w:r>
      <w:proofErr w:type="gramEnd"/>
      <w:r w:rsidRPr="001030C6">
        <w:rPr>
          <w:rFonts w:ascii="Arial" w:eastAsia="Times New Roman" w:hAnsi="Arial" w:cs="Arial"/>
          <w:color w:val="555555"/>
          <w:sz w:val="21"/>
          <w:szCs w:val="21"/>
          <w:lang w:eastAsia="en-GB"/>
        </w:rPr>
        <w:t xml:space="preserve"> hoping good news is becoming a trend at long last.</w:t>
      </w:r>
    </w:p>
    <w:p w14:paraId="22AFFE97"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54C6B0E2"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This will be my second message in as many weeks where I can share definitively positive developments with you.</w:t>
      </w:r>
    </w:p>
    <w:p w14:paraId="657CB99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7CE9FBB3"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Starting with the biggest game changer first: </w:t>
      </w:r>
      <w:hyperlink r:id="rId12" w:tgtFrame="_blank" w:history="1">
        <w:r w:rsidRPr="001030C6">
          <w:rPr>
            <w:rFonts w:ascii="Arial" w:eastAsia="Times New Roman" w:hAnsi="Arial" w:cs="Arial"/>
            <w:color w:val="0000FF"/>
            <w:sz w:val="21"/>
            <w:szCs w:val="21"/>
            <w:u w:val="single"/>
            <w:lang w:eastAsia="en-GB"/>
          </w:rPr>
          <w:t>the Pfizer/</w:t>
        </w:r>
        <w:proofErr w:type="spellStart"/>
        <w:r w:rsidRPr="001030C6">
          <w:rPr>
            <w:rFonts w:ascii="Arial" w:eastAsia="Times New Roman" w:hAnsi="Arial" w:cs="Arial"/>
            <w:color w:val="0000FF"/>
            <w:sz w:val="21"/>
            <w:szCs w:val="21"/>
            <w:u w:val="single"/>
            <w:lang w:eastAsia="en-GB"/>
          </w:rPr>
          <w:t>BioNTech</w:t>
        </w:r>
        <w:proofErr w:type="spellEnd"/>
        <w:r w:rsidRPr="001030C6">
          <w:rPr>
            <w:rFonts w:ascii="Arial" w:eastAsia="Times New Roman" w:hAnsi="Arial" w:cs="Arial"/>
            <w:color w:val="0000FF"/>
            <w:sz w:val="21"/>
            <w:szCs w:val="21"/>
            <w:u w:val="single"/>
            <w:lang w:eastAsia="en-GB"/>
          </w:rPr>
          <w:t xml:space="preserve"> COVID-19 vaccine has been authorised for use in the UK</w:t>
        </w:r>
      </w:hyperlink>
      <w:r w:rsidRPr="001030C6">
        <w:rPr>
          <w:rFonts w:ascii="Arial" w:eastAsia="Times New Roman" w:hAnsi="Arial" w:cs="Arial"/>
          <w:color w:val="555555"/>
          <w:sz w:val="21"/>
          <w:szCs w:val="21"/>
          <w:lang w:eastAsia="en-GB"/>
        </w:rPr>
        <w:t>.</w:t>
      </w:r>
    </w:p>
    <w:p w14:paraId="3769F44B"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 </w:t>
      </w:r>
    </w:p>
    <w:p w14:paraId="76CDBB3B"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 xml:space="preserve">Rigorous clinical trials and forensic analysis of data by the MHRA means the vaccine has met the strictest standards of safety, </w:t>
      </w:r>
      <w:proofErr w:type="gramStart"/>
      <w:r w:rsidRPr="001030C6">
        <w:rPr>
          <w:rFonts w:ascii="Arial" w:eastAsia="Times New Roman" w:hAnsi="Arial" w:cs="Arial"/>
          <w:color w:val="555555"/>
          <w:sz w:val="21"/>
          <w:szCs w:val="21"/>
          <w:lang w:eastAsia="en-GB"/>
        </w:rPr>
        <w:t>quality</w:t>
      </w:r>
      <w:proofErr w:type="gramEnd"/>
      <w:r w:rsidRPr="001030C6">
        <w:rPr>
          <w:rFonts w:ascii="Arial" w:eastAsia="Times New Roman" w:hAnsi="Arial" w:cs="Arial"/>
          <w:color w:val="555555"/>
          <w:sz w:val="21"/>
          <w:szCs w:val="21"/>
          <w:lang w:eastAsia="en-GB"/>
        </w:rPr>
        <w:t xml:space="preserve"> and effectiveness.</w:t>
      </w:r>
    </w:p>
    <w:p w14:paraId="4D94CC68"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607282ED"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All being well, doses will be made available across the UK from next week.</w:t>
      </w:r>
    </w:p>
    <w:p w14:paraId="2415B370"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lastRenderedPageBreak/>
        <w:drawing>
          <wp:inline distT="0" distB="0" distL="0" distR="0" wp14:anchorId="153E987B" wp14:editId="1D6C6DCB">
            <wp:extent cx="2714625" cy="3609975"/>
            <wp:effectExtent l="0" t="0" r="9525" b="9525"/>
            <wp:docPr id="5" name="Picture 5"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ernat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3609975"/>
                    </a:xfrm>
                    <a:prstGeom prst="rect">
                      <a:avLst/>
                    </a:prstGeom>
                    <a:noFill/>
                    <a:ln>
                      <a:noFill/>
                    </a:ln>
                  </pic:spPr>
                </pic:pic>
              </a:graphicData>
            </a:graphic>
          </wp:inline>
        </w:drawing>
      </w:r>
    </w:p>
    <w:p w14:paraId="6F919465"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Meanwhile, the Joint Committee on Vaccinations and Immunisations (JCVI) has published its </w:t>
      </w:r>
      <w:hyperlink r:id="rId14" w:tgtFrame="_blank" w:history="1">
        <w:r w:rsidRPr="001030C6">
          <w:rPr>
            <w:rFonts w:ascii="Arial" w:eastAsia="Times New Roman" w:hAnsi="Arial" w:cs="Arial"/>
            <w:color w:val="0000FF"/>
            <w:sz w:val="21"/>
            <w:szCs w:val="21"/>
            <w:u w:val="single"/>
            <w:lang w:eastAsia="en-GB"/>
          </w:rPr>
          <w:t>final advice</w:t>
        </w:r>
      </w:hyperlink>
      <w:r w:rsidRPr="001030C6">
        <w:rPr>
          <w:rFonts w:ascii="Arial" w:eastAsia="Times New Roman" w:hAnsi="Arial" w:cs="Arial"/>
          <w:color w:val="555555"/>
          <w:sz w:val="21"/>
          <w:szCs w:val="21"/>
          <w:lang w:eastAsia="en-GB"/>
        </w:rPr>
        <w:t xml:space="preserve">, identifying which priority groups will receive the vaccine. Care home residents, </w:t>
      </w:r>
      <w:proofErr w:type="gramStart"/>
      <w:r w:rsidRPr="001030C6">
        <w:rPr>
          <w:rFonts w:ascii="Arial" w:eastAsia="Times New Roman" w:hAnsi="Arial" w:cs="Arial"/>
          <w:color w:val="555555"/>
          <w:sz w:val="21"/>
          <w:szCs w:val="21"/>
          <w:lang w:eastAsia="en-GB"/>
        </w:rPr>
        <w:t>health</w:t>
      </w:r>
      <w:proofErr w:type="gramEnd"/>
      <w:r w:rsidRPr="001030C6">
        <w:rPr>
          <w:rFonts w:ascii="Arial" w:eastAsia="Times New Roman" w:hAnsi="Arial" w:cs="Arial"/>
          <w:color w:val="555555"/>
          <w:sz w:val="21"/>
          <w:szCs w:val="21"/>
          <w:lang w:eastAsia="en-GB"/>
        </w:rPr>
        <w:t xml:space="preserve"> and care staff, and the over-80s will be among the first.</w:t>
      </w:r>
    </w:p>
    <w:p w14:paraId="3EF6D62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1E83ADB5"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Meanwhile, our NHS colleagues will be using decades of accumulated experience to deliver the biggest mass vaccination programme in history. This frankly stunning development comes hard upon another very welcome advance.</w:t>
      </w:r>
    </w:p>
    <w:p w14:paraId="3CABAA0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20A7C8D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 xml:space="preserve">As of now, care home residents in all tiers will be able to see their families again this Christmas, thanks to a huge step up in testing capacity for visitors. </w:t>
      </w:r>
      <w:proofErr w:type="gramStart"/>
      <w:r w:rsidRPr="001030C6">
        <w:rPr>
          <w:rFonts w:ascii="Arial" w:eastAsia="Times New Roman" w:hAnsi="Arial" w:cs="Arial"/>
          <w:color w:val="555555"/>
          <w:sz w:val="21"/>
          <w:szCs w:val="21"/>
          <w:lang w:eastAsia="en-GB"/>
        </w:rPr>
        <w:t>In the course of</w:t>
      </w:r>
      <w:proofErr w:type="gramEnd"/>
      <w:r w:rsidRPr="001030C6">
        <w:rPr>
          <w:rFonts w:ascii="Arial" w:eastAsia="Times New Roman" w:hAnsi="Arial" w:cs="Arial"/>
          <w:color w:val="555555"/>
          <w:sz w:val="21"/>
          <w:szCs w:val="21"/>
          <w:lang w:eastAsia="en-GB"/>
        </w:rPr>
        <w:t xml:space="preserve"> the next few weeks, millions of test kits will be distributed to care homes across England. By the time you read this, the first care home visits should have begun.</w:t>
      </w:r>
    </w:p>
    <w:p w14:paraId="5FD1575E"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7D119ADE"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proofErr w:type="gramStart"/>
      <w:r w:rsidRPr="001030C6">
        <w:rPr>
          <w:rFonts w:ascii="Arial" w:eastAsia="Times New Roman" w:hAnsi="Arial" w:cs="Arial"/>
          <w:color w:val="555555"/>
          <w:sz w:val="21"/>
          <w:szCs w:val="21"/>
          <w:lang w:eastAsia="en-GB"/>
        </w:rPr>
        <w:t>I’m</w:t>
      </w:r>
      <w:proofErr w:type="gramEnd"/>
      <w:r w:rsidRPr="001030C6">
        <w:rPr>
          <w:rFonts w:ascii="Arial" w:eastAsia="Times New Roman" w:hAnsi="Arial" w:cs="Arial"/>
          <w:color w:val="555555"/>
          <w:sz w:val="21"/>
          <w:szCs w:val="21"/>
          <w:lang w:eastAsia="en-GB"/>
        </w:rPr>
        <w:t xml:space="preserve"> sure you will agree all the effort on testing has been worth it, just to see wonderful reunions happening across the country.</w:t>
      </w:r>
    </w:p>
    <w:p w14:paraId="276F422B"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724A277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And if you’d like a taste of the joy visitor testing is already bringing to care staff, not just residents and their loved ones, do read this </w:t>
      </w:r>
      <w:hyperlink r:id="rId15" w:history="1">
        <w:r w:rsidRPr="001030C6">
          <w:rPr>
            <w:rFonts w:ascii="Arial" w:eastAsia="Times New Roman" w:hAnsi="Arial" w:cs="Arial"/>
            <w:color w:val="0000FF"/>
            <w:sz w:val="21"/>
            <w:szCs w:val="21"/>
            <w:u w:val="single"/>
            <w:lang w:eastAsia="en-GB"/>
          </w:rPr>
          <w:t>heartfelt blog from the manager of a Cornish care home</w:t>
        </w:r>
      </w:hyperlink>
      <w:r w:rsidRPr="001030C6">
        <w:rPr>
          <w:rFonts w:ascii="Arial" w:eastAsia="Times New Roman" w:hAnsi="Arial" w:cs="Arial"/>
          <w:color w:val="555555"/>
          <w:sz w:val="21"/>
          <w:szCs w:val="21"/>
          <w:lang w:eastAsia="en-GB"/>
        </w:rPr>
        <w:t> which participated in the initial pilot… or watch this </w:t>
      </w:r>
      <w:hyperlink r:id="rId16" w:tgtFrame="_blank" w:history="1">
        <w:r w:rsidRPr="001030C6">
          <w:rPr>
            <w:rFonts w:ascii="Arial" w:eastAsia="Times New Roman" w:hAnsi="Arial" w:cs="Arial"/>
            <w:color w:val="0000FF"/>
            <w:sz w:val="21"/>
            <w:szCs w:val="21"/>
            <w:u w:val="single"/>
            <w:lang w:eastAsia="en-GB"/>
          </w:rPr>
          <w:t>moving video of a reconciliation filmed recently at an HC-1 residence</w:t>
        </w:r>
      </w:hyperlink>
      <w:r w:rsidRPr="001030C6">
        <w:rPr>
          <w:rFonts w:ascii="Arial" w:eastAsia="Times New Roman" w:hAnsi="Arial" w:cs="Arial"/>
          <w:color w:val="555555"/>
          <w:sz w:val="21"/>
          <w:szCs w:val="21"/>
          <w:lang w:eastAsia="en-GB"/>
        </w:rPr>
        <w:t>. This is news to lift everyone’s spirits.</w:t>
      </w:r>
    </w:p>
    <w:p w14:paraId="21D9C546"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3A71C068"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None of this could have happened without a huge boost in our testing capacity, rapid advances in testing technology and the combined efforts of so many dedicated agencies, sector partners and willing volunteers.</w:t>
      </w:r>
    </w:p>
    <w:p w14:paraId="38EF358A"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4BE5CE37"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Thanks to them, care homes can now confidently balance strict infection control with the critical health and wellbeing benefits visiting brings to all involved. Please do read the </w:t>
      </w:r>
      <w:hyperlink r:id="rId17" w:tgtFrame="_blank" w:history="1">
        <w:r w:rsidRPr="001030C6">
          <w:rPr>
            <w:rFonts w:ascii="Arial" w:eastAsia="Times New Roman" w:hAnsi="Arial" w:cs="Arial"/>
            <w:color w:val="0000FF"/>
            <w:sz w:val="21"/>
            <w:szCs w:val="21"/>
            <w:u w:val="single"/>
            <w:lang w:eastAsia="en-GB"/>
          </w:rPr>
          <w:t>latest guidance on care home visiting</w:t>
        </w:r>
      </w:hyperlink>
      <w:r w:rsidRPr="001030C6">
        <w:rPr>
          <w:rFonts w:ascii="Arial" w:eastAsia="Times New Roman" w:hAnsi="Arial" w:cs="Arial"/>
          <w:color w:val="555555"/>
          <w:sz w:val="21"/>
          <w:szCs w:val="21"/>
          <w:lang w:eastAsia="en-GB"/>
        </w:rPr>
        <w:t> and the </w:t>
      </w:r>
      <w:hyperlink r:id="rId18" w:tgtFrame="_blank" w:history="1">
        <w:r w:rsidRPr="001030C6">
          <w:rPr>
            <w:rFonts w:ascii="Arial" w:eastAsia="Times New Roman" w:hAnsi="Arial" w:cs="Arial"/>
            <w:color w:val="0000FF"/>
            <w:sz w:val="21"/>
            <w:szCs w:val="21"/>
            <w:u w:val="single"/>
            <w:lang w:eastAsia="en-GB"/>
          </w:rPr>
          <w:t>testing programme now underway</w:t>
        </w:r>
      </w:hyperlink>
      <w:r w:rsidRPr="001030C6">
        <w:rPr>
          <w:rFonts w:ascii="Arial" w:eastAsia="Times New Roman" w:hAnsi="Arial" w:cs="Arial"/>
          <w:color w:val="555555"/>
          <w:sz w:val="21"/>
          <w:szCs w:val="21"/>
          <w:lang w:eastAsia="en-GB"/>
        </w:rPr>
        <w:t>.</w:t>
      </w:r>
    </w:p>
    <w:p w14:paraId="4A250113"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08A721BA"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 xml:space="preserve">But let me be clear, visitor testing </w:t>
      </w:r>
      <w:proofErr w:type="gramStart"/>
      <w:r w:rsidRPr="001030C6">
        <w:rPr>
          <w:rFonts w:ascii="Arial" w:eastAsia="Times New Roman" w:hAnsi="Arial" w:cs="Arial"/>
          <w:color w:val="555555"/>
          <w:sz w:val="21"/>
          <w:szCs w:val="21"/>
          <w:lang w:eastAsia="en-GB"/>
        </w:rPr>
        <w:t>doesn’t</w:t>
      </w:r>
      <w:proofErr w:type="gramEnd"/>
      <w:r w:rsidRPr="001030C6">
        <w:rPr>
          <w:rFonts w:ascii="Arial" w:eastAsia="Times New Roman" w:hAnsi="Arial" w:cs="Arial"/>
          <w:color w:val="555555"/>
          <w:sz w:val="21"/>
          <w:szCs w:val="21"/>
          <w:lang w:eastAsia="en-GB"/>
        </w:rPr>
        <w:t xml:space="preserve"> mean a relaxation of other safety measures. Visitors and staff must continue to wear PPE and follow all other infection control procedures within care settings to minimise risk.</w:t>
      </w:r>
    </w:p>
    <w:p w14:paraId="0EC59EA9"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4E6474D0"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lastRenderedPageBreak/>
        <w:t>To further support visiting in December, an extra 46 million items of free PPE will be sent directly to CQC-registered care home providers registered on the </w:t>
      </w:r>
      <w:hyperlink r:id="rId19" w:tgtFrame="_blank" w:history="1">
        <w:r w:rsidRPr="001030C6">
          <w:rPr>
            <w:rFonts w:ascii="Arial" w:eastAsia="Times New Roman" w:hAnsi="Arial" w:cs="Arial"/>
            <w:color w:val="0000FF"/>
            <w:sz w:val="21"/>
            <w:szCs w:val="21"/>
            <w:u w:val="single"/>
            <w:lang w:eastAsia="en-GB"/>
          </w:rPr>
          <w:t>government portal</w:t>
        </w:r>
      </w:hyperlink>
      <w:r w:rsidRPr="001030C6">
        <w:rPr>
          <w:rFonts w:ascii="Arial" w:eastAsia="Times New Roman" w:hAnsi="Arial" w:cs="Arial"/>
          <w:color w:val="555555"/>
          <w:sz w:val="21"/>
          <w:szCs w:val="21"/>
          <w:lang w:eastAsia="en-GB"/>
        </w:rPr>
        <w:t>. Over 220 million items of PPE have been provided to adult care homes since April.</w:t>
      </w:r>
    </w:p>
    <w:p w14:paraId="7EE22AF9"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45978360"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After months of distressing isolation, separation and limited contact, it is truly wonderful to be able to share this news with the care sector and with the many families who can look forward to a happier festive season than they were otherwise expecting.</w:t>
      </w:r>
    </w:p>
    <w:p w14:paraId="6097C986"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3A1AF6BE"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On this point, we have also published </w:t>
      </w:r>
      <w:hyperlink r:id="rId20" w:tgtFrame="_blank" w:history="1">
        <w:r w:rsidRPr="001030C6">
          <w:rPr>
            <w:rFonts w:ascii="Arial" w:eastAsia="Times New Roman" w:hAnsi="Arial" w:cs="Arial"/>
            <w:color w:val="0000FF"/>
            <w:sz w:val="21"/>
            <w:szCs w:val="21"/>
            <w:u w:val="single"/>
            <w:lang w:eastAsia="en-GB"/>
          </w:rPr>
          <w:t>new guidance allowing some residents under 65 to spend time with their families at Christmas outside care homes</w:t>
        </w:r>
      </w:hyperlink>
      <w:r w:rsidRPr="001030C6">
        <w:rPr>
          <w:rFonts w:ascii="Arial" w:eastAsia="Times New Roman" w:hAnsi="Arial" w:cs="Arial"/>
          <w:color w:val="555555"/>
          <w:sz w:val="21"/>
          <w:szCs w:val="21"/>
          <w:lang w:eastAsia="en-GB"/>
        </w:rPr>
        <w:t> subject to individual risk assessments, negative tests before leaving and a period of self-isolation upon return. To have even contemplated this possibility a few weeks ago would have seemed hugely optimistic!</w:t>
      </w:r>
    </w:p>
    <w:p w14:paraId="3778A16E"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29D5BA9A"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Throughout this pandemic, my priority has been to focus on minimising the emotional as well as physical impact of this cruel virus. Now that we have the means to help more families spend time together this Christmas, the balance is finally tipping towards the positive. </w:t>
      </w:r>
    </w:p>
    <w:p w14:paraId="07645DE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3073CE26"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And now that an authorised vaccine is a reality (we hope others will shortly follow), life beyond this winter looks a little brighter for everyone. Continue to stay safe and well.</w:t>
      </w:r>
    </w:p>
    <w:p w14:paraId="65B8501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Together we will come out the other side.</w:t>
      </w:r>
    </w:p>
    <w:tbl>
      <w:tblPr>
        <w:tblW w:w="5000" w:type="pct"/>
        <w:tblCellMar>
          <w:left w:w="0" w:type="dxa"/>
          <w:right w:w="0" w:type="dxa"/>
        </w:tblCellMar>
        <w:tblLook w:val="04A0" w:firstRow="1" w:lastRow="0" w:firstColumn="1" w:lastColumn="0" w:noHBand="0" w:noVBand="1"/>
      </w:tblPr>
      <w:tblGrid>
        <w:gridCol w:w="9026"/>
      </w:tblGrid>
      <w:tr w:rsidR="001030C6" w:rsidRPr="001030C6" w14:paraId="4B436CEE"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1A6E3E03" w14:textId="77777777">
              <w:trPr>
                <w:jc w:val="center"/>
              </w:trPr>
              <w:tc>
                <w:tcPr>
                  <w:tcW w:w="0" w:type="auto"/>
                  <w:hideMark/>
                </w:tcPr>
                <w:p w14:paraId="6AE626E0" w14:textId="77777777" w:rsidR="001030C6" w:rsidRPr="001030C6" w:rsidRDefault="001030C6" w:rsidP="001030C6">
                  <w:pPr>
                    <w:spacing w:after="0" w:line="240" w:lineRule="auto"/>
                    <w:rPr>
                      <w:rFonts w:ascii="Arial" w:eastAsia="Times New Roman" w:hAnsi="Arial" w:cs="Arial"/>
                      <w:color w:val="555555"/>
                      <w:sz w:val="21"/>
                      <w:szCs w:val="21"/>
                      <w:lang w:eastAsia="en-GB"/>
                    </w:rPr>
                  </w:pPr>
                </w:p>
              </w:tc>
            </w:tr>
          </w:tbl>
          <w:p w14:paraId="124DBC74"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74B6C88A" w14:textId="77777777" w:rsidR="001030C6" w:rsidRPr="001030C6" w:rsidRDefault="001030C6" w:rsidP="001030C6">
      <w:pPr>
        <w:shd w:val="clear" w:color="auto" w:fill="FFFFFF"/>
        <w:spacing w:after="0" w:line="240" w:lineRule="auto"/>
        <w:jc w:val="center"/>
        <w:textAlignment w:val="top"/>
        <w:rPr>
          <w:rFonts w:ascii="Arial" w:eastAsia="Times New Roman" w:hAnsi="Arial" w:cs="Arial"/>
          <w:color w:val="555555"/>
          <w:sz w:val="21"/>
          <w:szCs w:val="21"/>
          <w:lang w:eastAsia="en-GB"/>
        </w:rPr>
      </w:pPr>
      <w:r w:rsidRPr="001030C6">
        <w:rPr>
          <w:rFonts w:ascii="Arial" w:eastAsia="Times New Roman" w:hAnsi="Arial" w:cs="Arial"/>
          <w:b/>
          <w:bCs/>
          <w:color w:val="00AD93"/>
          <w:sz w:val="27"/>
          <w:szCs w:val="27"/>
          <w:lang w:eastAsia="en-GB"/>
        </w:rPr>
        <w:t>Staying mentally well this winter</w:t>
      </w:r>
    </w:p>
    <w:p w14:paraId="23384D6C"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drawing>
          <wp:inline distT="0" distB="0" distL="0" distR="0" wp14:anchorId="63BCC6AE" wp14:editId="5C1EFB6B">
            <wp:extent cx="5715000" cy="2971800"/>
            <wp:effectExtent l="0" t="0" r="0" b="0"/>
            <wp:docPr id="6" name="Picture 6"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ernat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14:paraId="41FEE24E"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This recently published plan sets out the support in place to help people - including health and social care colleagues - stay well during the second wave of the coronavirus pandemic and through the winter months ahead.</w:t>
      </w:r>
    </w:p>
    <w:p w14:paraId="6A3C9B68"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hyperlink r:id="rId22" w:tgtFrame="_blank" w:history="1">
        <w:r w:rsidRPr="001030C6">
          <w:rPr>
            <w:rFonts w:ascii="Arial" w:eastAsia="Times New Roman" w:hAnsi="Arial" w:cs="Arial"/>
            <w:b/>
            <w:bCs/>
            <w:color w:val="FFFFFF"/>
            <w:sz w:val="24"/>
            <w:szCs w:val="24"/>
            <w:bdr w:val="single" w:sz="6" w:space="4" w:color="00AD93" w:frame="1"/>
            <w:shd w:val="clear" w:color="auto" w:fill="00AD93"/>
            <w:lang w:eastAsia="en-GB"/>
          </w:rPr>
          <w:t>Read 'Staying mentally well: winter plan 2020 to 2021' </w:t>
        </w:r>
      </w:hyperlink>
    </w:p>
    <w:tbl>
      <w:tblPr>
        <w:tblW w:w="5000" w:type="pct"/>
        <w:tblCellMar>
          <w:left w:w="0" w:type="dxa"/>
          <w:right w:w="0" w:type="dxa"/>
        </w:tblCellMar>
        <w:tblLook w:val="04A0" w:firstRow="1" w:lastRow="0" w:firstColumn="1" w:lastColumn="0" w:noHBand="0" w:noVBand="1"/>
      </w:tblPr>
      <w:tblGrid>
        <w:gridCol w:w="9026"/>
      </w:tblGrid>
      <w:tr w:rsidR="001030C6" w:rsidRPr="001030C6" w14:paraId="0E820458"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7D0B47FF" w14:textId="77777777">
              <w:trPr>
                <w:jc w:val="center"/>
              </w:trPr>
              <w:tc>
                <w:tcPr>
                  <w:tcW w:w="0" w:type="auto"/>
                  <w:hideMark/>
                </w:tcPr>
                <w:p w14:paraId="3222D327"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34D5F0C2"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2CED4A7C" w14:textId="77777777" w:rsidR="001030C6" w:rsidRPr="001030C6" w:rsidRDefault="001030C6" w:rsidP="001030C6">
      <w:pPr>
        <w:shd w:val="clear" w:color="auto" w:fill="FFFFFF"/>
        <w:spacing w:after="0" w:line="240" w:lineRule="auto"/>
        <w:jc w:val="center"/>
        <w:textAlignment w:val="top"/>
        <w:rPr>
          <w:rFonts w:ascii="Arial" w:eastAsia="Times New Roman" w:hAnsi="Arial" w:cs="Arial"/>
          <w:color w:val="555555"/>
          <w:sz w:val="21"/>
          <w:szCs w:val="21"/>
          <w:lang w:eastAsia="en-GB"/>
        </w:rPr>
      </w:pPr>
      <w:r w:rsidRPr="001030C6">
        <w:rPr>
          <w:rFonts w:ascii="Arial" w:eastAsia="Times New Roman" w:hAnsi="Arial" w:cs="Arial"/>
          <w:b/>
          <w:bCs/>
          <w:color w:val="00AD93"/>
          <w:sz w:val="27"/>
          <w:szCs w:val="27"/>
          <w:lang w:eastAsia="en-GB"/>
        </w:rPr>
        <w:t>COVID-19 communications toolkit launched</w:t>
      </w:r>
    </w:p>
    <w:p w14:paraId="264F3876"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lastRenderedPageBreak/>
        <w:drawing>
          <wp:inline distT="0" distB="0" distL="0" distR="0" wp14:anchorId="2BA01B87" wp14:editId="384CD3D9">
            <wp:extent cx="5715000" cy="4114800"/>
            <wp:effectExtent l="0" t="0" r="0" b="0"/>
            <wp:docPr id="7" name="Picture 7"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ernate 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ln>
                      <a:noFill/>
                    </a:ln>
                  </pic:spPr>
                </pic:pic>
              </a:graphicData>
            </a:graphic>
          </wp:inline>
        </w:drawing>
      </w:r>
    </w:p>
    <w:p w14:paraId="4835D04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In response to requests for information to support COVID-19 communications, the Department of Health and Social Care (DHSC) has produced a suite of tools to help you share essential vaccine messages with your health and social care networks.</w:t>
      </w:r>
    </w:p>
    <w:p w14:paraId="5384CDB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28D605E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Videos, featuring our Deputy Chief Medical Officer Jonathan Van Tam (above) and others, written explainers and fact sheets are all available to download, share and use in your communications. These materials will be updated as the situation develops, so do check back regularly for new content.</w:t>
      </w:r>
    </w:p>
    <w:p w14:paraId="35AE6ABB"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hyperlink r:id="rId24" w:tgtFrame="_blank" w:history="1">
        <w:r w:rsidRPr="001030C6">
          <w:rPr>
            <w:rFonts w:ascii="Arial" w:eastAsia="Times New Roman" w:hAnsi="Arial" w:cs="Arial"/>
            <w:b/>
            <w:bCs/>
            <w:color w:val="FFFFFF"/>
            <w:sz w:val="24"/>
            <w:szCs w:val="24"/>
            <w:bdr w:val="single" w:sz="6" w:space="4" w:color="00AD93" w:frame="1"/>
            <w:shd w:val="clear" w:color="auto" w:fill="00AD93"/>
            <w:lang w:eastAsia="en-GB"/>
          </w:rPr>
          <w:t>Download COVID-19 communication materials here</w:t>
        </w:r>
      </w:hyperlink>
    </w:p>
    <w:tbl>
      <w:tblPr>
        <w:tblW w:w="5000" w:type="pct"/>
        <w:tblCellMar>
          <w:left w:w="0" w:type="dxa"/>
          <w:right w:w="0" w:type="dxa"/>
        </w:tblCellMar>
        <w:tblLook w:val="04A0" w:firstRow="1" w:lastRow="0" w:firstColumn="1" w:lastColumn="0" w:noHBand="0" w:noVBand="1"/>
      </w:tblPr>
      <w:tblGrid>
        <w:gridCol w:w="9026"/>
      </w:tblGrid>
      <w:tr w:rsidR="001030C6" w:rsidRPr="001030C6" w14:paraId="07CD68F8"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08CCAC10" w14:textId="77777777">
              <w:trPr>
                <w:jc w:val="center"/>
              </w:trPr>
              <w:tc>
                <w:tcPr>
                  <w:tcW w:w="0" w:type="auto"/>
                  <w:hideMark/>
                </w:tcPr>
                <w:p w14:paraId="7F4157A7"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2EF1A82C"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6E40A26C" w14:textId="77777777" w:rsidR="001030C6" w:rsidRPr="001030C6" w:rsidRDefault="001030C6" w:rsidP="001030C6">
      <w:pPr>
        <w:shd w:val="clear" w:color="auto" w:fill="FFFFFF"/>
        <w:spacing w:after="0" w:line="240" w:lineRule="auto"/>
        <w:jc w:val="center"/>
        <w:textAlignment w:val="top"/>
        <w:rPr>
          <w:rFonts w:ascii="Arial" w:eastAsia="Times New Roman" w:hAnsi="Arial" w:cs="Arial"/>
          <w:color w:val="555555"/>
          <w:sz w:val="21"/>
          <w:szCs w:val="21"/>
          <w:lang w:eastAsia="en-GB"/>
        </w:rPr>
      </w:pPr>
      <w:r w:rsidRPr="001030C6">
        <w:rPr>
          <w:rFonts w:ascii="Arial" w:eastAsia="Times New Roman" w:hAnsi="Arial" w:cs="Arial"/>
          <w:b/>
          <w:bCs/>
          <w:color w:val="00AD93"/>
          <w:sz w:val="27"/>
          <w:szCs w:val="27"/>
          <w:lang w:eastAsia="en-GB"/>
        </w:rPr>
        <w:t>Free vitamin D supplies for care homes</w:t>
      </w:r>
    </w:p>
    <w:p w14:paraId="40A3E925"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lastRenderedPageBreak/>
        <w:drawing>
          <wp:inline distT="0" distB="0" distL="0" distR="0" wp14:anchorId="76680272" wp14:editId="0F32CEB8">
            <wp:extent cx="5715000" cy="5886450"/>
            <wp:effectExtent l="0" t="0" r="0" b="0"/>
            <wp:docPr id="8" name="Picture 8"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ernate 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5886450"/>
                    </a:xfrm>
                    <a:prstGeom prst="rect">
                      <a:avLst/>
                    </a:prstGeom>
                    <a:noFill/>
                    <a:ln>
                      <a:noFill/>
                    </a:ln>
                  </pic:spPr>
                </pic:pic>
              </a:graphicData>
            </a:graphic>
          </wp:inline>
        </w:drawing>
      </w:r>
    </w:p>
    <w:p w14:paraId="6B33F719"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During autumn and winter, </w:t>
      </w:r>
      <w:hyperlink r:id="rId26" w:tgtFrame="_blank" w:history="1">
        <w:r w:rsidRPr="001030C6">
          <w:rPr>
            <w:rFonts w:ascii="Arial" w:eastAsia="Times New Roman" w:hAnsi="Arial" w:cs="Arial"/>
            <w:color w:val="0000FF"/>
            <w:sz w:val="21"/>
            <w:szCs w:val="21"/>
            <w:u w:val="single"/>
            <w:lang w:eastAsia="en-GB"/>
          </w:rPr>
          <w:t>everyone is advised to take a 10 microgram supplement of vitamin D a day</w:t>
        </w:r>
      </w:hyperlink>
      <w:r w:rsidRPr="001030C6">
        <w:rPr>
          <w:rFonts w:ascii="Arial" w:eastAsia="Times New Roman" w:hAnsi="Arial" w:cs="Arial"/>
          <w:color w:val="555555"/>
          <w:sz w:val="21"/>
          <w:szCs w:val="21"/>
          <w:lang w:eastAsia="en-GB"/>
        </w:rPr>
        <w:t> for general health and, in particular, to protect bone and muscle health.</w:t>
      </w:r>
    </w:p>
    <w:p w14:paraId="439B5EF0"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3A95E38C"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From January 2021, all residential and nursing care homes in England will receive a free 4-month supply of daily vitamin D supplements. DHSC will also offer a supply to people who are clinically extremely vulnerable.</w:t>
      </w:r>
    </w:p>
    <w:p w14:paraId="23473AD7"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7EA920CB"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DHSC will make available further information and guidance to all residential and nursing care home providers. We would welcome your support with this initiative to help us to protect the health of care home residents across the country.</w:t>
      </w:r>
    </w:p>
    <w:p w14:paraId="395C1205"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hyperlink r:id="rId27" w:tgtFrame="_blank" w:history="1">
        <w:r w:rsidRPr="001030C6">
          <w:rPr>
            <w:rFonts w:ascii="Arial" w:eastAsia="Times New Roman" w:hAnsi="Arial" w:cs="Arial"/>
            <w:b/>
            <w:bCs/>
            <w:color w:val="FFFFFF"/>
            <w:sz w:val="24"/>
            <w:szCs w:val="24"/>
            <w:bdr w:val="single" w:sz="6" w:space="4" w:color="00AD93" w:frame="1"/>
            <w:shd w:val="clear" w:color="auto" w:fill="00AD93"/>
            <w:lang w:eastAsia="en-GB"/>
          </w:rPr>
          <w:t>Visit NHS England for vitamin D information</w:t>
        </w:r>
      </w:hyperlink>
    </w:p>
    <w:tbl>
      <w:tblPr>
        <w:tblW w:w="5000" w:type="pct"/>
        <w:tblCellMar>
          <w:left w:w="0" w:type="dxa"/>
          <w:right w:w="0" w:type="dxa"/>
        </w:tblCellMar>
        <w:tblLook w:val="04A0" w:firstRow="1" w:lastRow="0" w:firstColumn="1" w:lastColumn="0" w:noHBand="0" w:noVBand="1"/>
      </w:tblPr>
      <w:tblGrid>
        <w:gridCol w:w="9026"/>
      </w:tblGrid>
      <w:tr w:rsidR="001030C6" w:rsidRPr="001030C6" w14:paraId="560CF9F9"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6180D6CF" w14:textId="77777777">
              <w:trPr>
                <w:jc w:val="center"/>
              </w:trPr>
              <w:tc>
                <w:tcPr>
                  <w:tcW w:w="0" w:type="auto"/>
                  <w:hideMark/>
                </w:tcPr>
                <w:p w14:paraId="1C2C107A"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26BDAFC6"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4ADEA464" w14:textId="77777777" w:rsidR="001030C6" w:rsidRPr="001030C6" w:rsidRDefault="001030C6" w:rsidP="001030C6">
      <w:pPr>
        <w:shd w:val="clear" w:color="auto" w:fill="FFFFFF"/>
        <w:spacing w:after="0" w:line="240" w:lineRule="auto"/>
        <w:jc w:val="center"/>
        <w:textAlignment w:val="top"/>
        <w:rPr>
          <w:rFonts w:ascii="Arial" w:eastAsia="Times New Roman" w:hAnsi="Arial" w:cs="Arial"/>
          <w:color w:val="555555"/>
          <w:sz w:val="21"/>
          <w:szCs w:val="21"/>
          <w:lang w:eastAsia="en-GB"/>
        </w:rPr>
      </w:pPr>
      <w:r w:rsidRPr="001030C6">
        <w:rPr>
          <w:rFonts w:ascii="Arial" w:eastAsia="Times New Roman" w:hAnsi="Arial" w:cs="Arial"/>
          <w:b/>
          <w:bCs/>
          <w:color w:val="00AD93"/>
          <w:sz w:val="27"/>
          <w:szCs w:val="27"/>
          <w:lang w:eastAsia="en-GB"/>
        </w:rPr>
        <w:t>CQC publishes infection prevention and control report</w:t>
      </w:r>
    </w:p>
    <w:p w14:paraId="5A556F7C"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lastRenderedPageBreak/>
        <w:drawing>
          <wp:inline distT="0" distB="0" distL="0" distR="0" wp14:anchorId="2B3133B3" wp14:editId="19991F1D">
            <wp:extent cx="5715000" cy="3933825"/>
            <wp:effectExtent l="0" t="0" r="0" b="9525"/>
            <wp:docPr id="9" name="Picture 9"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e tex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933825"/>
                    </a:xfrm>
                    <a:prstGeom prst="rect">
                      <a:avLst/>
                    </a:prstGeom>
                    <a:noFill/>
                    <a:ln>
                      <a:noFill/>
                    </a:ln>
                  </pic:spPr>
                </pic:pic>
              </a:graphicData>
            </a:graphic>
          </wp:inline>
        </w:drawing>
      </w:r>
    </w:p>
    <w:p w14:paraId="1AA2DC1D"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In response to the challenges of the COVID-19 pandemic the Care Quality Commission (CQC) introduced Infection Prevention and Control inspections to share good practice, uphold high quality care and keep people safe.</w:t>
      </w:r>
    </w:p>
    <w:p w14:paraId="74E305DF"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18"/>
          <w:szCs w:val="18"/>
          <w:lang w:eastAsia="en-GB"/>
        </w:rPr>
      </w:pPr>
      <w:r w:rsidRPr="001030C6">
        <w:rPr>
          <w:rFonts w:ascii="Arial" w:eastAsia="Times New Roman" w:hAnsi="Arial" w:cs="Arial"/>
          <w:color w:val="555555"/>
          <w:sz w:val="18"/>
          <w:szCs w:val="18"/>
          <w:lang w:eastAsia="en-GB"/>
        </w:rPr>
        <w:t> </w:t>
      </w:r>
    </w:p>
    <w:p w14:paraId="446524D6"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The CQC has shared its findings from these inspections in their report ‘How care homes managed infection prevention and control during the coronavirus pandemic 2020'. Care home providers reveal what has worked, and what has caused them challenges, through the course of this pandemic.</w:t>
      </w:r>
    </w:p>
    <w:p w14:paraId="77430413"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hyperlink r:id="rId29" w:tgtFrame="_blank" w:history="1">
        <w:r w:rsidRPr="001030C6">
          <w:rPr>
            <w:rFonts w:ascii="Arial" w:eastAsia="Times New Roman" w:hAnsi="Arial" w:cs="Arial"/>
            <w:b/>
            <w:bCs/>
            <w:color w:val="FFFFFF"/>
            <w:sz w:val="24"/>
            <w:szCs w:val="24"/>
            <w:bdr w:val="single" w:sz="6" w:space="4" w:color="00AD93" w:frame="1"/>
            <w:shd w:val="clear" w:color="auto" w:fill="00AD93"/>
            <w:lang w:eastAsia="en-GB"/>
          </w:rPr>
          <w:t>Read the CQC report here</w:t>
        </w:r>
      </w:hyperlink>
    </w:p>
    <w:tbl>
      <w:tblPr>
        <w:tblW w:w="5000" w:type="pct"/>
        <w:tblCellMar>
          <w:left w:w="0" w:type="dxa"/>
          <w:right w:w="0" w:type="dxa"/>
        </w:tblCellMar>
        <w:tblLook w:val="04A0" w:firstRow="1" w:lastRow="0" w:firstColumn="1" w:lastColumn="0" w:noHBand="0" w:noVBand="1"/>
      </w:tblPr>
      <w:tblGrid>
        <w:gridCol w:w="9026"/>
      </w:tblGrid>
      <w:tr w:rsidR="001030C6" w:rsidRPr="001030C6" w14:paraId="123B3844"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61CC0B73" w14:textId="77777777">
              <w:trPr>
                <w:jc w:val="center"/>
              </w:trPr>
              <w:tc>
                <w:tcPr>
                  <w:tcW w:w="0" w:type="auto"/>
                  <w:hideMark/>
                </w:tcPr>
                <w:p w14:paraId="6100410A"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6BE02D6A"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04EA4CD1" w14:textId="77777777" w:rsidR="001030C6" w:rsidRPr="001030C6" w:rsidRDefault="001030C6" w:rsidP="001030C6">
      <w:pPr>
        <w:shd w:val="clear" w:color="auto" w:fill="FFFFFF"/>
        <w:spacing w:after="0" w:line="240" w:lineRule="auto"/>
        <w:jc w:val="center"/>
        <w:textAlignment w:val="top"/>
        <w:rPr>
          <w:rFonts w:ascii="Arial" w:eastAsia="Times New Roman" w:hAnsi="Arial" w:cs="Arial"/>
          <w:color w:val="555555"/>
          <w:sz w:val="21"/>
          <w:szCs w:val="21"/>
          <w:lang w:eastAsia="en-GB"/>
        </w:rPr>
      </w:pPr>
      <w:r w:rsidRPr="001030C6">
        <w:rPr>
          <w:rFonts w:ascii="Arial" w:eastAsia="Times New Roman" w:hAnsi="Arial" w:cs="Arial"/>
          <w:b/>
          <w:bCs/>
          <w:color w:val="00AD93"/>
          <w:sz w:val="27"/>
          <w:szCs w:val="27"/>
          <w:lang w:eastAsia="en-GB"/>
        </w:rPr>
        <w:t>MHRA emphasises vaccine safety</w:t>
      </w:r>
    </w:p>
    <w:p w14:paraId="2B91A5AD"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lastRenderedPageBreak/>
        <w:drawing>
          <wp:inline distT="0" distB="0" distL="0" distR="0" wp14:anchorId="224B6125" wp14:editId="40DA9877">
            <wp:extent cx="5715000" cy="3209925"/>
            <wp:effectExtent l="0" t="0" r="0" b="9525"/>
            <wp:docPr id="10" name="Picture 10"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ernate tex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0D8D96B9" w14:textId="77777777" w:rsidR="001030C6" w:rsidRPr="001030C6" w:rsidRDefault="001030C6" w:rsidP="001030C6">
      <w:pPr>
        <w:shd w:val="clear" w:color="auto" w:fill="FFFFFF"/>
        <w:spacing w:after="0" w:line="240" w:lineRule="auto"/>
        <w:textAlignment w:val="top"/>
        <w:rPr>
          <w:rFonts w:ascii="Arial" w:eastAsia="Times New Roman" w:hAnsi="Arial" w:cs="Arial"/>
          <w:color w:val="555555"/>
          <w:sz w:val="21"/>
          <w:szCs w:val="21"/>
          <w:lang w:eastAsia="en-GB"/>
        </w:rPr>
      </w:pPr>
      <w:r w:rsidRPr="001030C6">
        <w:rPr>
          <w:rFonts w:ascii="Arial" w:eastAsia="Times New Roman" w:hAnsi="Arial" w:cs="Arial"/>
          <w:color w:val="555555"/>
          <w:sz w:val="21"/>
          <w:szCs w:val="21"/>
          <w:lang w:eastAsia="en-GB"/>
        </w:rPr>
        <w:t>Dr June Raine, Chief Executive of the </w:t>
      </w:r>
      <w:hyperlink r:id="rId31" w:tgtFrame="_blank" w:history="1">
        <w:r w:rsidRPr="001030C6">
          <w:rPr>
            <w:rFonts w:ascii="Arial" w:eastAsia="Times New Roman" w:hAnsi="Arial" w:cs="Arial"/>
            <w:color w:val="0000FF"/>
            <w:sz w:val="21"/>
            <w:szCs w:val="21"/>
            <w:u w:val="single"/>
            <w:lang w:eastAsia="en-GB"/>
          </w:rPr>
          <w:t>Medicines and Healthcare products Regulatory Agency</w:t>
        </w:r>
      </w:hyperlink>
      <w:r w:rsidRPr="001030C6">
        <w:rPr>
          <w:rFonts w:ascii="Arial" w:eastAsia="Times New Roman" w:hAnsi="Arial" w:cs="Arial"/>
          <w:color w:val="555555"/>
          <w:sz w:val="21"/>
          <w:szCs w:val="21"/>
          <w:lang w:eastAsia="en-GB"/>
        </w:rPr>
        <w:t> (MHRA) explains how their recommendation to authorise the first COVID-19 vaccine is based upon the most rigorous assessment of every piece of scientific data. The safety of the public - and of health and care colleagues - has not been compromised.</w:t>
      </w:r>
    </w:p>
    <w:p w14:paraId="0BDBE584"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hyperlink r:id="rId32" w:tgtFrame="_blank" w:history="1">
        <w:r w:rsidRPr="001030C6">
          <w:rPr>
            <w:rFonts w:ascii="Arial" w:eastAsia="Times New Roman" w:hAnsi="Arial" w:cs="Arial"/>
            <w:b/>
            <w:bCs/>
            <w:color w:val="FFFFFF"/>
            <w:sz w:val="24"/>
            <w:szCs w:val="24"/>
            <w:bdr w:val="single" w:sz="6" w:space="4" w:color="00AD93" w:frame="1"/>
            <w:shd w:val="clear" w:color="auto" w:fill="00AD93"/>
            <w:lang w:eastAsia="en-GB"/>
          </w:rPr>
          <w:t>Watch Dr Raine's statement here </w:t>
        </w:r>
      </w:hyperlink>
    </w:p>
    <w:tbl>
      <w:tblPr>
        <w:tblW w:w="5000" w:type="pct"/>
        <w:tblCellMar>
          <w:left w:w="0" w:type="dxa"/>
          <w:right w:w="0" w:type="dxa"/>
        </w:tblCellMar>
        <w:tblLook w:val="04A0" w:firstRow="1" w:lastRow="0" w:firstColumn="1" w:lastColumn="0" w:noHBand="0" w:noVBand="1"/>
      </w:tblPr>
      <w:tblGrid>
        <w:gridCol w:w="9026"/>
      </w:tblGrid>
      <w:tr w:rsidR="001030C6" w:rsidRPr="001030C6" w14:paraId="1651441C" w14:textId="77777777" w:rsidTr="001030C6">
        <w:tc>
          <w:tcPr>
            <w:tcW w:w="0" w:type="auto"/>
            <w:tcMar>
              <w:top w:w="150" w:type="dxa"/>
              <w:left w:w="150" w:type="dxa"/>
              <w:bottom w:w="150" w:type="dxa"/>
              <w:right w:w="150" w:type="dxa"/>
            </w:tcMar>
            <w:hideMark/>
          </w:tcPr>
          <w:tbl>
            <w:tblPr>
              <w:tblW w:w="5000" w:type="pct"/>
              <w:jc w:val="center"/>
              <w:tblBorders>
                <w:top w:val="single" w:sz="18" w:space="0" w:color="00AD93"/>
              </w:tblBorders>
              <w:tblCellMar>
                <w:left w:w="0" w:type="dxa"/>
                <w:right w:w="0" w:type="dxa"/>
              </w:tblCellMar>
              <w:tblLook w:val="04A0" w:firstRow="1" w:lastRow="0" w:firstColumn="1" w:lastColumn="0" w:noHBand="0" w:noVBand="1"/>
            </w:tblPr>
            <w:tblGrid>
              <w:gridCol w:w="8726"/>
            </w:tblGrid>
            <w:tr w:rsidR="001030C6" w:rsidRPr="001030C6" w14:paraId="4C5978D2" w14:textId="77777777">
              <w:trPr>
                <w:jc w:val="center"/>
              </w:trPr>
              <w:tc>
                <w:tcPr>
                  <w:tcW w:w="0" w:type="auto"/>
                  <w:hideMark/>
                </w:tcPr>
                <w:p w14:paraId="0E00B62C" w14:textId="77777777" w:rsidR="001030C6" w:rsidRPr="001030C6" w:rsidRDefault="001030C6" w:rsidP="001030C6">
                  <w:pPr>
                    <w:shd w:val="clear" w:color="auto" w:fill="FFFFFF"/>
                    <w:spacing w:after="0" w:line="240" w:lineRule="auto"/>
                    <w:jc w:val="center"/>
                    <w:textAlignment w:val="top"/>
                    <w:rPr>
                      <w:rFonts w:ascii="Times New Roman" w:eastAsia="Times New Roman" w:hAnsi="Times New Roman" w:cs="Times New Roman"/>
                      <w:color w:val="000000"/>
                      <w:sz w:val="27"/>
                      <w:szCs w:val="27"/>
                      <w:lang w:eastAsia="en-GB"/>
                    </w:rPr>
                  </w:pPr>
                </w:p>
              </w:tc>
            </w:tr>
          </w:tbl>
          <w:p w14:paraId="1F7CEB08"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46AEB479" w14:textId="77777777" w:rsidR="001030C6" w:rsidRPr="001030C6" w:rsidRDefault="001030C6" w:rsidP="001030C6">
      <w:pPr>
        <w:shd w:val="clear" w:color="auto" w:fill="00AD93"/>
        <w:spacing w:after="0" w:line="240" w:lineRule="auto"/>
        <w:jc w:val="center"/>
        <w:textAlignment w:val="top"/>
        <w:rPr>
          <w:rFonts w:ascii="Arial" w:eastAsia="Times New Roman" w:hAnsi="Arial" w:cs="Arial"/>
          <w:color w:val="FFFFFF"/>
          <w:sz w:val="27"/>
          <w:szCs w:val="27"/>
          <w:lang w:eastAsia="en-GB"/>
        </w:rPr>
      </w:pPr>
      <w:r w:rsidRPr="001030C6">
        <w:rPr>
          <w:rFonts w:ascii="Arial" w:eastAsia="Times New Roman" w:hAnsi="Arial" w:cs="Arial"/>
          <w:b/>
          <w:bCs/>
          <w:color w:val="FFFFFF"/>
          <w:sz w:val="24"/>
          <w:szCs w:val="24"/>
          <w:lang w:eastAsia="en-GB"/>
        </w:rPr>
        <w:t>Why not email this newsletter to a friend or colleague?</w:t>
      </w:r>
    </w:p>
    <w:p w14:paraId="374E58AE" w14:textId="77777777" w:rsidR="001030C6" w:rsidRPr="001030C6" w:rsidRDefault="001030C6" w:rsidP="001030C6">
      <w:pPr>
        <w:shd w:val="clear" w:color="auto" w:fill="8D8D8D"/>
        <w:spacing w:after="0" w:line="240" w:lineRule="auto"/>
        <w:jc w:val="center"/>
        <w:textAlignment w:val="top"/>
        <w:rPr>
          <w:rFonts w:ascii="Times New Roman" w:eastAsia="Times New Roman" w:hAnsi="Times New Roman" w:cs="Times New Roman"/>
          <w:color w:val="000000"/>
          <w:sz w:val="27"/>
          <w:szCs w:val="27"/>
          <w:lang w:eastAsia="en-GB"/>
        </w:rPr>
      </w:pPr>
      <w:r w:rsidRPr="001030C6">
        <w:rPr>
          <w:rFonts w:ascii="Times New Roman" w:eastAsia="Times New Roman" w:hAnsi="Times New Roman" w:cs="Times New Roman"/>
          <w:noProof/>
          <w:color w:val="000000"/>
          <w:sz w:val="27"/>
          <w:szCs w:val="27"/>
          <w:lang w:eastAsia="en-GB"/>
        </w:rPr>
        <w:drawing>
          <wp:inline distT="0" distB="0" distL="0" distR="0" wp14:anchorId="1D17E6C6" wp14:editId="38FCEFBB">
            <wp:extent cx="2667000" cy="21907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219075"/>
                    </a:xfrm>
                    <a:prstGeom prst="rect">
                      <a:avLst/>
                    </a:prstGeom>
                    <a:noFill/>
                    <a:ln>
                      <a:noFill/>
                    </a:ln>
                  </pic:spPr>
                </pic:pic>
              </a:graphicData>
            </a:graphic>
          </wp:inline>
        </w:drawing>
      </w:r>
    </w:p>
    <w:p w14:paraId="53ACD311"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21"/>
          <w:szCs w:val="21"/>
          <w:lang w:eastAsia="en-GB"/>
        </w:rPr>
      </w:pPr>
      <w:r w:rsidRPr="001030C6">
        <w:rPr>
          <w:rFonts w:ascii="Arial" w:eastAsia="Times New Roman" w:hAnsi="Arial" w:cs="Arial"/>
          <w:b/>
          <w:bCs/>
          <w:color w:val="FFFFFF"/>
          <w:sz w:val="21"/>
          <w:szCs w:val="21"/>
          <w:lang w:eastAsia="en-GB"/>
        </w:rPr>
        <w:t>Contact Us</w:t>
      </w:r>
    </w:p>
    <w:p w14:paraId="282A146F"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 </w:t>
      </w:r>
    </w:p>
    <w:p w14:paraId="715EB752"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hyperlink r:id="rId34" w:tgtFrame="_blank" w:history="1">
        <w:r w:rsidRPr="001030C6">
          <w:rPr>
            <w:rFonts w:ascii="Arial" w:eastAsia="Times New Roman" w:hAnsi="Arial" w:cs="Arial"/>
            <w:color w:val="FFFFFF"/>
            <w:sz w:val="18"/>
            <w:szCs w:val="18"/>
            <w:u w:val="single"/>
            <w:lang w:eastAsia="en-GB"/>
          </w:rPr>
          <w:t>Complete our web form</w:t>
        </w:r>
      </w:hyperlink>
      <w:r w:rsidRPr="001030C6">
        <w:rPr>
          <w:rFonts w:ascii="Arial" w:eastAsia="Times New Roman" w:hAnsi="Arial" w:cs="Arial"/>
          <w:color w:val="FFFFFF"/>
          <w:sz w:val="18"/>
          <w:szCs w:val="18"/>
          <w:lang w:eastAsia="en-GB"/>
        </w:rPr>
        <w:t> or write to us at:</w:t>
      </w:r>
    </w:p>
    <w:p w14:paraId="59ABAC30"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Ministerial Correspondence and Public Enquiries</w:t>
      </w:r>
    </w:p>
    <w:p w14:paraId="29F9A0C1"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Department of Health and Social Care</w:t>
      </w:r>
    </w:p>
    <w:p w14:paraId="6898D47E"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39 Victoria Street</w:t>
      </w:r>
    </w:p>
    <w:p w14:paraId="4A1CD172"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London</w:t>
      </w:r>
    </w:p>
    <w:p w14:paraId="4E9BDCED" w14:textId="77777777" w:rsidR="001030C6" w:rsidRPr="001030C6" w:rsidRDefault="001030C6" w:rsidP="001030C6">
      <w:pPr>
        <w:shd w:val="clear" w:color="auto" w:fill="8D8D8D"/>
        <w:spacing w:after="0" w:line="240" w:lineRule="auto"/>
        <w:textAlignment w:val="top"/>
        <w:rPr>
          <w:rFonts w:ascii="Arial" w:eastAsia="Times New Roman" w:hAnsi="Arial" w:cs="Arial"/>
          <w:color w:val="FFFFFF"/>
          <w:sz w:val="18"/>
          <w:szCs w:val="18"/>
          <w:lang w:eastAsia="en-GB"/>
        </w:rPr>
      </w:pPr>
      <w:r w:rsidRPr="001030C6">
        <w:rPr>
          <w:rFonts w:ascii="Arial" w:eastAsia="Times New Roman" w:hAnsi="Arial" w:cs="Arial"/>
          <w:color w:val="FFFFFF"/>
          <w:sz w:val="18"/>
          <w:szCs w:val="18"/>
          <w:lang w:eastAsia="en-GB"/>
        </w:rPr>
        <w:t>SW1H OEU</w:t>
      </w:r>
    </w:p>
    <w:p w14:paraId="4C775A1F" w14:textId="77777777" w:rsidR="001030C6" w:rsidRPr="001030C6" w:rsidRDefault="001030C6" w:rsidP="001030C6">
      <w:pPr>
        <w:shd w:val="clear" w:color="auto" w:fill="8D8D8D"/>
        <w:spacing w:after="0" w:line="240" w:lineRule="auto"/>
        <w:jc w:val="right"/>
        <w:textAlignment w:val="top"/>
        <w:rPr>
          <w:rFonts w:ascii="Arial" w:eastAsia="Times New Roman" w:hAnsi="Arial" w:cs="Arial"/>
          <w:color w:val="FFFFFF"/>
          <w:sz w:val="21"/>
          <w:szCs w:val="21"/>
          <w:lang w:eastAsia="en-GB"/>
        </w:rPr>
      </w:pPr>
      <w:r w:rsidRPr="001030C6">
        <w:rPr>
          <w:rFonts w:ascii="Arial" w:eastAsia="Times New Roman" w:hAnsi="Arial" w:cs="Arial"/>
          <w:b/>
          <w:bCs/>
          <w:color w:val="FFFFFF"/>
          <w:sz w:val="21"/>
          <w:szCs w:val="21"/>
          <w:lang w:eastAsia="en-GB"/>
        </w:rPr>
        <w:t>Follow Us</w:t>
      </w:r>
    </w:p>
    <w:tbl>
      <w:tblPr>
        <w:tblW w:w="5000" w:type="pct"/>
        <w:tblCellMar>
          <w:left w:w="0" w:type="dxa"/>
          <w:right w:w="0" w:type="dxa"/>
        </w:tblCellMar>
        <w:tblLook w:val="04A0" w:firstRow="1" w:lastRow="0" w:firstColumn="1" w:lastColumn="0" w:noHBand="0" w:noVBand="1"/>
      </w:tblPr>
      <w:tblGrid>
        <w:gridCol w:w="9026"/>
      </w:tblGrid>
      <w:tr w:rsidR="001030C6" w:rsidRPr="001030C6" w14:paraId="12C141EB" w14:textId="77777777" w:rsidTr="001030C6">
        <w:tc>
          <w:tcPr>
            <w:tcW w:w="0" w:type="auto"/>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780"/>
              <w:gridCol w:w="780"/>
              <w:gridCol w:w="780"/>
            </w:tblGrid>
            <w:tr w:rsidR="001030C6" w:rsidRPr="001030C6" w14:paraId="5A2CF356" w14:textId="77777777">
              <w:tc>
                <w:tcPr>
                  <w:tcW w:w="0" w:type="auto"/>
                  <w:tcMar>
                    <w:top w:w="0" w:type="dxa"/>
                    <w:left w:w="300" w:type="dxa"/>
                    <w:bottom w:w="75" w:type="dxa"/>
                    <w:right w:w="0" w:type="dxa"/>
                  </w:tcMar>
                  <w:hideMark/>
                </w:tcPr>
                <w:p w14:paraId="19C931ED" w14:textId="77777777" w:rsidR="001030C6" w:rsidRPr="001030C6" w:rsidRDefault="001030C6" w:rsidP="001030C6">
                  <w:pPr>
                    <w:spacing w:after="0" w:line="240" w:lineRule="auto"/>
                    <w:jc w:val="right"/>
                    <w:rPr>
                      <w:rFonts w:ascii="Times New Roman" w:eastAsia="Times New Roman" w:hAnsi="Times New Roman" w:cs="Times New Roman"/>
                      <w:sz w:val="24"/>
                      <w:szCs w:val="24"/>
                      <w:lang w:eastAsia="en-GB"/>
                    </w:rPr>
                  </w:pPr>
                  <w:r w:rsidRPr="001030C6">
                    <w:rPr>
                      <w:rFonts w:ascii="Times New Roman" w:eastAsia="Times New Roman" w:hAnsi="Times New Roman" w:cs="Times New Roman"/>
                      <w:noProof/>
                      <w:color w:val="0000FF"/>
                      <w:sz w:val="24"/>
                      <w:szCs w:val="24"/>
                      <w:lang w:eastAsia="en-GB"/>
                    </w:rPr>
                    <w:drawing>
                      <wp:inline distT="0" distB="0" distL="0" distR="0" wp14:anchorId="5A859C71" wp14:editId="52CF8E24">
                        <wp:extent cx="304800" cy="304800"/>
                        <wp:effectExtent l="0" t="0" r="0" b="0"/>
                        <wp:docPr id="12" name="Picture 12" descr="Twitter">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witter">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300" w:type="dxa"/>
                    <w:bottom w:w="75" w:type="dxa"/>
                    <w:right w:w="0" w:type="dxa"/>
                  </w:tcMar>
                  <w:hideMark/>
                </w:tcPr>
                <w:p w14:paraId="568D22B2" w14:textId="77777777" w:rsidR="001030C6" w:rsidRPr="001030C6" w:rsidRDefault="001030C6" w:rsidP="001030C6">
                  <w:pPr>
                    <w:spacing w:after="0" w:line="240" w:lineRule="auto"/>
                    <w:jc w:val="right"/>
                    <w:rPr>
                      <w:rFonts w:ascii="Times New Roman" w:eastAsia="Times New Roman" w:hAnsi="Times New Roman" w:cs="Times New Roman"/>
                      <w:sz w:val="24"/>
                      <w:szCs w:val="24"/>
                      <w:lang w:eastAsia="en-GB"/>
                    </w:rPr>
                  </w:pPr>
                  <w:r w:rsidRPr="001030C6">
                    <w:rPr>
                      <w:rFonts w:ascii="Times New Roman" w:eastAsia="Times New Roman" w:hAnsi="Times New Roman" w:cs="Times New Roman"/>
                      <w:noProof/>
                      <w:color w:val="0000FF"/>
                      <w:sz w:val="24"/>
                      <w:szCs w:val="24"/>
                      <w:lang w:eastAsia="en-GB"/>
                    </w:rPr>
                    <w:drawing>
                      <wp:inline distT="0" distB="0" distL="0" distR="0" wp14:anchorId="7F8CD4EA" wp14:editId="58D10D0B">
                        <wp:extent cx="304800" cy="304800"/>
                        <wp:effectExtent l="0" t="0" r="0" b="0"/>
                        <wp:docPr id="13" name="Picture 13" descr="LinkedIn">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kedIn">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300" w:type="dxa"/>
                    <w:bottom w:w="75" w:type="dxa"/>
                    <w:right w:w="0" w:type="dxa"/>
                  </w:tcMar>
                  <w:hideMark/>
                </w:tcPr>
                <w:p w14:paraId="7F78D915" w14:textId="77777777" w:rsidR="001030C6" w:rsidRPr="001030C6" w:rsidRDefault="001030C6" w:rsidP="001030C6">
                  <w:pPr>
                    <w:spacing w:after="0" w:line="240" w:lineRule="auto"/>
                    <w:jc w:val="right"/>
                    <w:rPr>
                      <w:rFonts w:ascii="Times New Roman" w:eastAsia="Times New Roman" w:hAnsi="Times New Roman" w:cs="Times New Roman"/>
                      <w:sz w:val="24"/>
                      <w:szCs w:val="24"/>
                      <w:lang w:eastAsia="en-GB"/>
                    </w:rPr>
                  </w:pPr>
                  <w:r w:rsidRPr="001030C6">
                    <w:rPr>
                      <w:rFonts w:ascii="Times New Roman" w:eastAsia="Times New Roman" w:hAnsi="Times New Roman" w:cs="Times New Roman"/>
                      <w:noProof/>
                      <w:color w:val="0000FF"/>
                      <w:sz w:val="24"/>
                      <w:szCs w:val="24"/>
                      <w:lang w:eastAsia="en-GB"/>
                    </w:rPr>
                    <w:drawing>
                      <wp:inline distT="0" distB="0" distL="0" distR="0" wp14:anchorId="66EE3889" wp14:editId="5BFBBBEE">
                        <wp:extent cx="304800" cy="304800"/>
                        <wp:effectExtent l="0" t="0" r="0" b="0"/>
                        <wp:docPr id="14" name="Picture 14" descr="Facebook">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9801C10" w14:textId="77777777" w:rsidR="001030C6" w:rsidRPr="001030C6" w:rsidRDefault="001030C6" w:rsidP="001030C6">
            <w:pPr>
              <w:spacing w:after="0" w:line="240" w:lineRule="auto"/>
              <w:rPr>
                <w:rFonts w:ascii="Times New Roman" w:eastAsia="Times New Roman" w:hAnsi="Times New Roman" w:cs="Times New Roman"/>
                <w:sz w:val="24"/>
                <w:szCs w:val="24"/>
                <w:lang w:eastAsia="en-GB"/>
              </w:rPr>
            </w:pPr>
          </w:p>
        </w:tc>
      </w:tr>
    </w:tbl>
    <w:p w14:paraId="1B0A9F60" w14:textId="77777777" w:rsidR="001030C6" w:rsidRPr="001030C6" w:rsidRDefault="001030C6" w:rsidP="001030C6">
      <w:pPr>
        <w:shd w:val="clear" w:color="auto" w:fill="8D8D8D"/>
        <w:spacing w:after="0" w:line="240" w:lineRule="auto"/>
        <w:jc w:val="center"/>
        <w:textAlignment w:val="top"/>
        <w:rPr>
          <w:rFonts w:ascii="Arial" w:eastAsia="Times New Roman" w:hAnsi="Arial" w:cs="Arial"/>
          <w:color w:val="FFFFFF"/>
          <w:sz w:val="15"/>
          <w:szCs w:val="15"/>
          <w:lang w:eastAsia="en-GB"/>
        </w:rPr>
      </w:pPr>
      <w:r w:rsidRPr="001030C6">
        <w:rPr>
          <w:rFonts w:ascii="Times New Roman" w:eastAsia="Times New Roman" w:hAnsi="Times New Roman" w:cs="Times New Roman"/>
          <w:noProof/>
          <w:color w:val="000000"/>
          <w:sz w:val="27"/>
          <w:szCs w:val="27"/>
          <w:lang w:eastAsia="en-GB"/>
        </w:rPr>
        <w:lastRenderedPageBreak/>
        <w:drawing>
          <wp:anchor distT="0" distB="0" distL="0" distR="0" simplePos="0" relativeHeight="251659264" behindDoc="0" locked="0" layoutInCell="1" allowOverlap="0" wp14:anchorId="63658355" wp14:editId="486C46F8">
            <wp:simplePos x="0" y="0"/>
            <wp:positionH relativeFrom="column">
              <wp:align>right</wp:align>
            </wp:positionH>
            <wp:positionV relativeFrom="line">
              <wp:posOffset>0</wp:posOffset>
            </wp:positionV>
            <wp:extent cx="1733550" cy="5638800"/>
            <wp:effectExtent l="0" t="0" r="0" b="0"/>
            <wp:wrapSquare wrapText="bothSides"/>
            <wp:docPr id="1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33550" cy="563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0C6">
        <w:rPr>
          <w:rFonts w:ascii="Arial" w:eastAsia="Times New Roman" w:hAnsi="Arial" w:cs="Arial"/>
          <w:color w:val="FFFFFF"/>
          <w:sz w:val="15"/>
          <w:szCs w:val="15"/>
          <w:lang w:eastAsia="en-GB"/>
        </w:rPr>
        <w:t>Don’t want to receive any future updates from us?</w:t>
      </w:r>
      <w:r w:rsidRPr="001030C6">
        <w:rPr>
          <w:rFonts w:ascii="Arial" w:eastAsia="Times New Roman" w:hAnsi="Arial" w:cs="Arial"/>
          <w:color w:val="FFFFFF"/>
          <w:sz w:val="15"/>
          <w:szCs w:val="15"/>
          <w:lang w:eastAsia="en-GB"/>
        </w:rPr>
        <w:br/>
      </w:r>
      <w:hyperlink r:id="rId42" w:tgtFrame="_blank" w:history="1">
        <w:r w:rsidRPr="001030C6">
          <w:rPr>
            <w:rFonts w:ascii="Arial" w:eastAsia="Times New Roman" w:hAnsi="Arial" w:cs="Arial"/>
            <w:color w:val="FFFFFF"/>
            <w:sz w:val="15"/>
            <w:szCs w:val="15"/>
            <w:u w:val="single"/>
            <w:lang w:eastAsia="en-GB"/>
          </w:rPr>
          <w:t>Unsubscribe</w:t>
        </w:r>
      </w:hyperlink>
      <w:r w:rsidRPr="001030C6">
        <w:rPr>
          <w:rFonts w:ascii="Arial" w:eastAsia="Times New Roman" w:hAnsi="Arial" w:cs="Arial"/>
          <w:color w:val="FFFFFF"/>
          <w:sz w:val="15"/>
          <w:szCs w:val="15"/>
          <w:lang w:eastAsia="en-GB"/>
        </w:rPr>
        <w:t> from all Department of Health and Social Care emails.</w:t>
      </w:r>
      <w:r w:rsidRPr="001030C6">
        <w:rPr>
          <w:rFonts w:ascii="Arial" w:eastAsia="Times New Roman" w:hAnsi="Arial" w:cs="Arial"/>
          <w:color w:val="FFFFFF"/>
          <w:sz w:val="15"/>
          <w:szCs w:val="15"/>
          <w:lang w:eastAsia="en-GB"/>
        </w:rPr>
        <w:br/>
        <w:t>You can also change your preferences for receiving emails or sign up to DHSC emails if this was forwarded</w:t>
      </w:r>
    </w:p>
    <w:p w14:paraId="054563A5" w14:textId="77777777" w:rsidR="009B4BEF" w:rsidRDefault="009B4BEF"/>
    <w:sectPr w:rsidR="009B4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6"/>
    <w:rsid w:val="001030C6"/>
    <w:rsid w:val="009B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2118"/>
  <w15:chartTrackingRefBased/>
  <w15:docId w15:val="{EFCE17F2-F0DE-4195-8315-B91832C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5984">
      <w:bodyDiv w:val="1"/>
      <w:marLeft w:val="0"/>
      <w:marRight w:val="0"/>
      <w:marTop w:val="0"/>
      <w:marBottom w:val="0"/>
      <w:divBdr>
        <w:top w:val="none" w:sz="0" w:space="0" w:color="auto"/>
        <w:left w:val="none" w:sz="0" w:space="0" w:color="auto"/>
        <w:bottom w:val="none" w:sz="0" w:space="0" w:color="auto"/>
        <w:right w:val="none" w:sz="0" w:space="0" w:color="auto"/>
      </w:divBdr>
      <w:divsChild>
        <w:div w:id="2147121145">
          <w:marLeft w:val="0"/>
          <w:marRight w:val="0"/>
          <w:marTop w:val="0"/>
          <w:marBottom w:val="0"/>
          <w:divBdr>
            <w:top w:val="none" w:sz="0" w:space="0" w:color="auto"/>
            <w:left w:val="none" w:sz="0" w:space="0" w:color="auto"/>
            <w:bottom w:val="none" w:sz="0" w:space="0" w:color="auto"/>
            <w:right w:val="none" w:sz="0" w:space="0" w:color="auto"/>
          </w:divBdr>
          <w:divsChild>
            <w:div w:id="1571692256">
              <w:marLeft w:val="0"/>
              <w:marRight w:val="0"/>
              <w:marTop w:val="0"/>
              <w:marBottom w:val="0"/>
              <w:divBdr>
                <w:top w:val="none" w:sz="0" w:space="0" w:color="auto"/>
                <w:left w:val="none" w:sz="0" w:space="0" w:color="auto"/>
                <w:bottom w:val="none" w:sz="0" w:space="0" w:color="auto"/>
                <w:right w:val="none" w:sz="0" w:space="0" w:color="auto"/>
              </w:divBdr>
              <w:divsChild>
                <w:div w:id="1233345932">
                  <w:marLeft w:val="0"/>
                  <w:marRight w:val="0"/>
                  <w:marTop w:val="0"/>
                  <w:marBottom w:val="0"/>
                  <w:divBdr>
                    <w:top w:val="none" w:sz="0" w:space="0" w:color="auto"/>
                    <w:left w:val="none" w:sz="0" w:space="0" w:color="auto"/>
                    <w:bottom w:val="none" w:sz="0" w:space="0" w:color="auto"/>
                    <w:right w:val="none" w:sz="0" w:space="0" w:color="auto"/>
                  </w:divBdr>
                  <w:divsChild>
                    <w:div w:id="1191336728">
                      <w:marLeft w:val="0"/>
                      <w:marRight w:val="0"/>
                      <w:marTop w:val="0"/>
                      <w:marBottom w:val="0"/>
                      <w:divBdr>
                        <w:top w:val="none" w:sz="0" w:space="0" w:color="auto"/>
                        <w:left w:val="none" w:sz="0" w:space="0" w:color="auto"/>
                        <w:bottom w:val="none" w:sz="0" w:space="0" w:color="auto"/>
                        <w:right w:val="none" w:sz="0" w:space="0" w:color="auto"/>
                      </w:divBdr>
                      <w:divsChild>
                        <w:div w:id="984895702">
                          <w:marLeft w:val="0"/>
                          <w:marRight w:val="0"/>
                          <w:marTop w:val="0"/>
                          <w:marBottom w:val="0"/>
                          <w:divBdr>
                            <w:top w:val="none" w:sz="0" w:space="0" w:color="auto"/>
                            <w:left w:val="none" w:sz="0" w:space="0" w:color="auto"/>
                            <w:bottom w:val="none" w:sz="0" w:space="0" w:color="auto"/>
                            <w:right w:val="none" w:sz="0" w:space="0" w:color="auto"/>
                          </w:divBdr>
                          <w:divsChild>
                            <w:div w:id="1349332700">
                              <w:marLeft w:val="0"/>
                              <w:marRight w:val="0"/>
                              <w:marTop w:val="0"/>
                              <w:marBottom w:val="0"/>
                              <w:divBdr>
                                <w:top w:val="single" w:sz="2" w:space="4" w:color="auto"/>
                                <w:left w:val="single" w:sz="2" w:space="0" w:color="auto"/>
                                <w:bottom w:val="single" w:sz="2" w:space="4" w:color="auto"/>
                                <w:right w:val="single" w:sz="2" w:space="0" w:color="auto"/>
                              </w:divBdr>
                              <w:divsChild>
                                <w:div w:id="1082138351">
                                  <w:marLeft w:val="0"/>
                                  <w:marRight w:val="0"/>
                                  <w:marTop w:val="0"/>
                                  <w:marBottom w:val="0"/>
                                  <w:divBdr>
                                    <w:top w:val="none" w:sz="0" w:space="0" w:color="auto"/>
                                    <w:left w:val="none" w:sz="0" w:space="0" w:color="auto"/>
                                    <w:bottom w:val="none" w:sz="0" w:space="0" w:color="auto"/>
                                    <w:right w:val="none" w:sz="0" w:space="0" w:color="auto"/>
                                  </w:divBdr>
                                  <w:divsChild>
                                    <w:div w:id="816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1984">
                      <w:marLeft w:val="0"/>
                      <w:marRight w:val="0"/>
                      <w:marTop w:val="0"/>
                      <w:marBottom w:val="0"/>
                      <w:divBdr>
                        <w:top w:val="none" w:sz="0" w:space="0" w:color="auto"/>
                        <w:left w:val="none" w:sz="0" w:space="0" w:color="auto"/>
                        <w:bottom w:val="none" w:sz="0" w:space="0" w:color="auto"/>
                        <w:right w:val="none" w:sz="0" w:space="0" w:color="auto"/>
                      </w:divBdr>
                      <w:divsChild>
                        <w:div w:id="1225799493">
                          <w:marLeft w:val="0"/>
                          <w:marRight w:val="0"/>
                          <w:marTop w:val="0"/>
                          <w:marBottom w:val="0"/>
                          <w:divBdr>
                            <w:top w:val="none" w:sz="0" w:space="0" w:color="auto"/>
                            <w:left w:val="none" w:sz="0" w:space="0" w:color="auto"/>
                            <w:bottom w:val="none" w:sz="0" w:space="0" w:color="auto"/>
                            <w:right w:val="none" w:sz="0" w:space="0" w:color="auto"/>
                          </w:divBdr>
                          <w:divsChild>
                            <w:div w:id="1487747485">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50148146">
          <w:marLeft w:val="0"/>
          <w:marRight w:val="0"/>
          <w:marTop w:val="0"/>
          <w:marBottom w:val="0"/>
          <w:divBdr>
            <w:top w:val="none" w:sz="0" w:space="0" w:color="auto"/>
            <w:left w:val="none" w:sz="0" w:space="0" w:color="auto"/>
            <w:bottom w:val="none" w:sz="0" w:space="0" w:color="auto"/>
            <w:right w:val="none" w:sz="0" w:space="0" w:color="auto"/>
          </w:divBdr>
          <w:divsChild>
            <w:div w:id="508524609">
              <w:marLeft w:val="0"/>
              <w:marRight w:val="0"/>
              <w:marTop w:val="0"/>
              <w:marBottom w:val="0"/>
              <w:divBdr>
                <w:top w:val="none" w:sz="0" w:space="0" w:color="auto"/>
                <w:left w:val="none" w:sz="0" w:space="0" w:color="auto"/>
                <w:bottom w:val="none" w:sz="0" w:space="0" w:color="auto"/>
                <w:right w:val="none" w:sz="0" w:space="0" w:color="auto"/>
              </w:divBdr>
              <w:divsChild>
                <w:div w:id="1729720018">
                  <w:marLeft w:val="0"/>
                  <w:marRight w:val="0"/>
                  <w:marTop w:val="0"/>
                  <w:marBottom w:val="0"/>
                  <w:divBdr>
                    <w:top w:val="none" w:sz="0" w:space="0" w:color="auto"/>
                    <w:left w:val="none" w:sz="0" w:space="0" w:color="auto"/>
                    <w:bottom w:val="none" w:sz="0" w:space="0" w:color="auto"/>
                    <w:right w:val="none" w:sz="0" w:space="0" w:color="auto"/>
                  </w:divBdr>
                  <w:divsChild>
                    <w:div w:id="1359815058">
                      <w:marLeft w:val="0"/>
                      <w:marRight w:val="0"/>
                      <w:marTop w:val="0"/>
                      <w:marBottom w:val="0"/>
                      <w:divBdr>
                        <w:top w:val="none" w:sz="0" w:space="0" w:color="auto"/>
                        <w:left w:val="none" w:sz="0" w:space="0" w:color="auto"/>
                        <w:bottom w:val="none" w:sz="0" w:space="0" w:color="auto"/>
                        <w:right w:val="none" w:sz="0" w:space="0" w:color="auto"/>
                      </w:divBdr>
                      <w:divsChild>
                        <w:div w:id="130100796">
                          <w:marLeft w:val="0"/>
                          <w:marRight w:val="0"/>
                          <w:marTop w:val="0"/>
                          <w:marBottom w:val="0"/>
                          <w:divBdr>
                            <w:top w:val="none" w:sz="0" w:space="0" w:color="auto"/>
                            <w:left w:val="none" w:sz="0" w:space="0" w:color="auto"/>
                            <w:bottom w:val="none" w:sz="0" w:space="0" w:color="auto"/>
                            <w:right w:val="none" w:sz="0" w:space="0" w:color="auto"/>
                          </w:divBdr>
                          <w:divsChild>
                            <w:div w:id="1703744053">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874120582">
          <w:marLeft w:val="0"/>
          <w:marRight w:val="0"/>
          <w:marTop w:val="0"/>
          <w:marBottom w:val="0"/>
          <w:divBdr>
            <w:top w:val="none" w:sz="0" w:space="0" w:color="auto"/>
            <w:left w:val="none" w:sz="0" w:space="0" w:color="auto"/>
            <w:bottom w:val="none" w:sz="0" w:space="0" w:color="auto"/>
            <w:right w:val="none" w:sz="0" w:space="0" w:color="auto"/>
          </w:divBdr>
          <w:divsChild>
            <w:div w:id="1427924203">
              <w:marLeft w:val="0"/>
              <w:marRight w:val="0"/>
              <w:marTop w:val="0"/>
              <w:marBottom w:val="0"/>
              <w:divBdr>
                <w:top w:val="none" w:sz="0" w:space="0" w:color="auto"/>
                <w:left w:val="none" w:sz="0" w:space="0" w:color="auto"/>
                <w:bottom w:val="none" w:sz="0" w:space="0" w:color="auto"/>
                <w:right w:val="none" w:sz="0" w:space="0" w:color="auto"/>
              </w:divBdr>
              <w:divsChild>
                <w:div w:id="1434016346">
                  <w:marLeft w:val="0"/>
                  <w:marRight w:val="0"/>
                  <w:marTop w:val="0"/>
                  <w:marBottom w:val="0"/>
                  <w:divBdr>
                    <w:top w:val="none" w:sz="0" w:space="0" w:color="auto"/>
                    <w:left w:val="none" w:sz="0" w:space="0" w:color="auto"/>
                    <w:bottom w:val="none" w:sz="0" w:space="0" w:color="auto"/>
                    <w:right w:val="none" w:sz="0" w:space="0" w:color="auto"/>
                  </w:divBdr>
                  <w:divsChild>
                    <w:div w:id="982810148">
                      <w:marLeft w:val="0"/>
                      <w:marRight w:val="0"/>
                      <w:marTop w:val="0"/>
                      <w:marBottom w:val="0"/>
                      <w:divBdr>
                        <w:top w:val="none" w:sz="0" w:space="0" w:color="auto"/>
                        <w:left w:val="none" w:sz="0" w:space="0" w:color="auto"/>
                        <w:bottom w:val="none" w:sz="0" w:space="0" w:color="auto"/>
                        <w:right w:val="none" w:sz="0" w:space="0" w:color="auto"/>
                      </w:divBdr>
                      <w:divsChild>
                        <w:div w:id="449324913">
                          <w:marLeft w:val="0"/>
                          <w:marRight w:val="0"/>
                          <w:marTop w:val="0"/>
                          <w:marBottom w:val="0"/>
                          <w:divBdr>
                            <w:top w:val="none" w:sz="0" w:space="0" w:color="auto"/>
                            <w:left w:val="none" w:sz="0" w:space="0" w:color="auto"/>
                            <w:bottom w:val="none" w:sz="0" w:space="0" w:color="auto"/>
                            <w:right w:val="none" w:sz="0" w:space="0" w:color="auto"/>
                          </w:divBdr>
                          <w:divsChild>
                            <w:div w:id="917907182">
                              <w:marLeft w:val="0"/>
                              <w:marRight w:val="0"/>
                              <w:marTop w:val="0"/>
                              <w:marBottom w:val="0"/>
                              <w:divBdr>
                                <w:top w:val="single" w:sz="2" w:space="4" w:color="auto"/>
                                <w:left w:val="single" w:sz="2" w:space="0" w:color="auto"/>
                                <w:bottom w:val="single" w:sz="2" w:space="4" w:color="auto"/>
                                <w:right w:val="single" w:sz="2" w:space="0" w:color="auto"/>
                              </w:divBdr>
                              <w:divsChild>
                                <w:div w:id="12272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53881">
                      <w:marLeft w:val="0"/>
                      <w:marRight w:val="0"/>
                      <w:marTop w:val="0"/>
                      <w:marBottom w:val="0"/>
                      <w:divBdr>
                        <w:top w:val="none" w:sz="0" w:space="0" w:color="auto"/>
                        <w:left w:val="none" w:sz="0" w:space="0" w:color="auto"/>
                        <w:bottom w:val="none" w:sz="0" w:space="0" w:color="auto"/>
                        <w:right w:val="none" w:sz="0" w:space="0" w:color="auto"/>
                      </w:divBdr>
                      <w:divsChild>
                        <w:div w:id="870919360">
                          <w:marLeft w:val="0"/>
                          <w:marRight w:val="0"/>
                          <w:marTop w:val="0"/>
                          <w:marBottom w:val="0"/>
                          <w:divBdr>
                            <w:top w:val="none" w:sz="0" w:space="0" w:color="auto"/>
                            <w:left w:val="none" w:sz="0" w:space="0" w:color="auto"/>
                            <w:bottom w:val="none" w:sz="0" w:space="0" w:color="auto"/>
                            <w:right w:val="none" w:sz="0" w:space="0" w:color="auto"/>
                          </w:divBdr>
                          <w:divsChild>
                            <w:div w:id="874806609">
                              <w:marLeft w:val="0"/>
                              <w:marRight w:val="0"/>
                              <w:marTop w:val="0"/>
                              <w:marBottom w:val="0"/>
                              <w:divBdr>
                                <w:top w:val="single" w:sz="2" w:space="4" w:color="auto"/>
                                <w:left w:val="single" w:sz="2" w:space="0" w:color="auto"/>
                                <w:bottom w:val="single" w:sz="2" w:space="4" w:color="auto"/>
                                <w:right w:val="single" w:sz="2" w:space="0" w:color="auto"/>
                              </w:divBdr>
                              <w:divsChild>
                                <w:div w:id="798448978">
                                  <w:marLeft w:val="0"/>
                                  <w:marRight w:val="0"/>
                                  <w:marTop w:val="0"/>
                                  <w:marBottom w:val="0"/>
                                  <w:divBdr>
                                    <w:top w:val="none" w:sz="0" w:space="0" w:color="auto"/>
                                    <w:left w:val="none" w:sz="0" w:space="0" w:color="auto"/>
                                    <w:bottom w:val="none" w:sz="0" w:space="0" w:color="auto"/>
                                    <w:right w:val="none" w:sz="0" w:space="0" w:color="auto"/>
                                  </w:divBdr>
                                  <w:divsChild>
                                    <w:div w:id="12107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9287">
                      <w:marLeft w:val="0"/>
                      <w:marRight w:val="0"/>
                      <w:marTop w:val="0"/>
                      <w:marBottom w:val="0"/>
                      <w:divBdr>
                        <w:top w:val="none" w:sz="0" w:space="0" w:color="auto"/>
                        <w:left w:val="none" w:sz="0" w:space="0" w:color="auto"/>
                        <w:bottom w:val="none" w:sz="0" w:space="0" w:color="auto"/>
                        <w:right w:val="none" w:sz="0" w:space="0" w:color="auto"/>
                      </w:divBdr>
                      <w:divsChild>
                        <w:div w:id="1725909931">
                          <w:marLeft w:val="0"/>
                          <w:marRight w:val="0"/>
                          <w:marTop w:val="0"/>
                          <w:marBottom w:val="0"/>
                          <w:divBdr>
                            <w:top w:val="none" w:sz="0" w:space="0" w:color="auto"/>
                            <w:left w:val="none" w:sz="0" w:space="0" w:color="auto"/>
                            <w:bottom w:val="none" w:sz="0" w:space="0" w:color="auto"/>
                            <w:right w:val="none" w:sz="0" w:space="0" w:color="auto"/>
                          </w:divBdr>
                          <w:divsChild>
                            <w:div w:id="896016632">
                              <w:marLeft w:val="0"/>
                              <w:marRight w:val="0"/>
                              <w:marTop w:val="0"/>
                              <w:marBottom w:val="0"/>
                              <w:divBdr>
                                <w:top w:val="single" w:sz="2" w:space="4" w:color="auto"/>
                                <w:left w:val="single" w:sz="2" w:space="0" w:color="auto"/>
                                <w:bottom w:val="single" w:sz="2" w:space="4" w:color="auto"/>
                                <w:right w:val="single" w:sz="2" w:space="0" w:color="auto"/>
                              </w:divBdr>
                              <w:divsChild>
                                <w:div w:id="1287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90409">
          <w:marLeft w:val="0"/>
          <w:marRight w:val="0"/>
          <w:marTop w:val="0"/>
          <w:marBottom w:val="0"/>
          <w:divBdr>
            <w:top w:val="none" w:sz="0" w:space="0" w:color="auto"/>
            <w:left w:val="none" w:sz="0" w:space="0" w:color="auto"/>
            <w:bottom w:val="none" w:sz="0" w:space="0" w:color="auto"/>
            <w:right w:val="none" w:sz="0" w:space="0" w:color="auto"/>
          </w:divBdr>
          <w:divsChild>
            <w:div w:id="2083599385">
              <w:marLeft w:val="0"/>
              <w:marRight w:val="0"/>
              <w:marTop w:val="0"/>
              <w:marBottom w:val="0"/>
              <w:divBdr>
                <w:top w:val="none" w:sz="0" w:space="0" w:color="auto"/>
                <w:left w:val="none" w:sz="0" w:space="0" w:color="auto"/>
                <w:bottom w:val="none" w:sz="0" w:space="0" w:color="auto"/>
                <w:right w:val="none" w:sz="0" w:space="0" w:color="auto"/>
              </w:divBdr>
              <w:divsChild>
                <w:div w:id="1783526358">
                  <w:marLeft w:val="0"/>
                  <w:marRight w:val="0"/>
                  <w:marTop w:val="0"/>
                  <w:marBottom w:val="0"/>
                  <w:divBdr>
                    <w:top w:val="none" w:sz="0" w:space="0" w:color="auto"/>
                    <w:left w:val="none" w:sz="0" w:space="0" w:color="auto"/>
                    <w:bottom w:val="none" w:sz="0" w:space="0" w:color="auto"/>
                    <w:right w:val="none" w:sz="0" w:space="0" w:color="auto"/>
                  </w:divBdr>
                  <w:divsChild>
                    <w:div w:id="615719097">
                      <w:marLeft w:val="0"/>
                      <w:marRight w:val="0"/>
                      <w:marTop w:val="0"/>
                      <w:marBottom w:val="0"/>
                      <w:divBdr>
                        <w:top w:val="none" w:sz="0" w:space="0" w:color="auto"/>
                        <w:left w:val="none" w:sz="0" w:space="0" w:color="auto"/>
                        <w:bottom w:val="none" w:sz="0" w:space="0" w:color="auto"/>
                        <w:right w:val="none" w:sz="0" w:space="0" w:color="auto"/>
                      </w:divBdr>
                      <w:divsChild>
                        <w:div w:id="1885410570">
                          <w:marLeft w:val="0"/>
                          <w:marRight w:val="0"/>
                          <w:marTop w:val="0"/>
                          <w:marBottom w:val="0"/>
                          <w:divBdr>
                            <w:top w:val="none" w:sz="0" w:space="0" w:color="auto"/>
                            <w:left w:val="none" w:sz="0" w:space="0" w:color="auto"/>
                            <w:bottom w:val="none" w:sz="0" w:space="0" w:color="auto"/>
                            <w:right w:val="none" w:sz="0" w:space="0" w:color="auto"/>
                          </w:divBdr>
                          <w:divsChild>
                            <w:div w:id="1003049802">
                              <w:marLeft w:val="0"/>
                              <w:marRight w:val="0"/>
                              <w:marTop w:val="0"/>
                              <w:marBottom w:val="0"/>
                              <w:divBdr>
                                <w:top w:val="single" w:sz="2" w:space="4" w:color="auto"/>
                                <w:left w:val="single" w:sz="2" w:space="0" w:color="auto"/>
                                <w:bottom w:val="single" w:sz="2" w:space="4" w:color="auto"/>
                                <w:right w:val="single" w:sz="2" w:space="0" w:color="auto"/>
                              </w:divBdr>
                              <w:divsChild>
                                <w:div w:id="20784669">
                                  <w:marLeft w:val="0"/>
                                  <w:marRight w:val="0"/>
                                  <w:marTop w:val="0"/>
                                  <w:marBottom w:val="0"/>
                                  <w:divBdr>
                                    <w:top w:val="none" w:sz="0" w:space="0" w:color="auto"/>
                                    <w:left w:val="none" w:sz="0" w:space="0" w:color="auto"/>
                                    <w:bottom w:val="none" w:sz="0" w:space="0" w:color="auto"/>
                                    <w:right w:val="none" w:sz="0" w:space="0" w:color="auto"/>
                                  </w:divBdr>
                                  <w:divsChild>
                                    <w:div w:id="1907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94609">
          <w:marLeft w:val="0"/>
          <w:marRight w:val="0"/>
          <w:marTop w:val="0"/>
          <w:marBottom w:val="0"/>
          <w:divBdr>
            <w:top w:val="none" w:sz="0" w:space="0" w:color="auto"/>
            <w:left w:val="none" w:sz="0" w:space="0" w:color="auto"/>
            <w:bottom w:val="none" w:sz="0" w:space="0" w:color="auto"/>
            <w:right w:val="none" w:sz="0" w:space="0" w:color="auto"/>
          </w:divBdr>
          <w:divsChild>
            <w:div w:id="1456749207">
              <w:marLeft w:val="0"/>
              <w:marRight w:val="0"/>
              <w:marTop w:val="0"/>
              <w:marBottom w:val="0"/>
              <w:divBdr>
                <w:top w:val="none" w:sz="0" w:space="0" w:color="auto"/>
                <w:left w:val="none" w:sz="0" w:space="0" w:color="auto"/>
                <w:bottom w:val="none" w:sz="0" w:space="0" w:color="auto"/>
                <w:right w:val="none" w:sz="0" w:space="0" w:color="auto"/>
              </w:divBdr>
              <w:divsChild>
                <w:div w:id="257250862">
                  <w:marLeft w:val="0"/>
                  <w:marRight w:val="0"/>
                  <w:marTop w:val="0"/>
                  <w:marBottom w:val="0"/>
                  <w:divBdr>
                    <w:top w:val="none" w:sz="0" w:space="0" w:color="auto"/>
                    <w:left w:val="none" w:sz="0" w:space="0" w:color="auto"/>
                    <w:bottom w:val="none" w:sz="0" w:space="0" w:color="auto"/>
                    <w:right w:val="none" w:sz="0" w:space="0" w:color="auto"/>
                  </w:divBdr>
                  <w:divsChild>
                    <w:div w:id="801920256">
                      <w:marLeft w:val="0"/>
                      <w:marRight w:val="0"/>
                      <w:marTop w:val="0"/>
                      <w:marBottom w:val="0"/>
                      <w:divBdr>
                        <w:top w:val="none" w:sz="0" w:space="0" w:color="auto"/>
                        <w:left w:val="none" w:sz="0" w:space="0" w:color="auto"/>
                        <w:bottom w:val="none" w:sz="0" w:space="0" w:color="auto"/>
                        <w:right w:val="none" w:sz="0" w:space="0" w:color="auto"/>
                      </w:divBdr>
                      <w:divsChild>
                        <w:div w:id="1053117863">
                          <w:marLeft w:val="0"/>
                          <w:marRight w:val="0"/>
                          <w:marTop w:val="0"/>
                          <w:marBottom w:val="0"/>
                          <w:divBdr>
                            <w:top w:val="none" w:sz="0" w:space="0" w:color="auto"/>
                            <w:left w:val="none" w:sz="0" w:space="0" w:color="auto"/>
                            <w:bottom w:val="none" w:sz="0" w:space="0" w:color="auto"/>
                            <w:right w:val="none" w:sz="0" w:space="0" w:color="auto"/>
                          </w:divBdr>
                          <w:divsChild>
                            <w:div w:id="1135951397">
                              <w:marLeft w:val="0"/>
                              <w:marRight w:val="0"/>
                              <w:marTop w:val="0"/>
                              <w:marBottom w:val="0"/>
                              <w:divBdr>
                                <w:top w:val="single" w:sz="2" w:space="4" w:color="auto"/>
                                <w:left w:val="single" w:sz="2" w:space="0" w:color="auto"/>
                                <w:bottom w:val="single" w:sz="2" w:space="4" w:color="auto"/>
                                <w:right w:val="single" w:sz="2" w:space="0" w:color="auto"/>
                              </w:divBdr>
                              <w:divsChild>
                                <w:div w:id="184294967">
                                  <w:marLeft w:val="0"/>
                                  <w:marRight w:val="0"/>
                                  <w:marTop w:val="0"/>
                                  <w:marBottom w:val="0"/>
                                  <w:divBdr>
                                    <w:top w:val="none" w:sz="0" w:space="0" w:color="auto"/>
                                    <w:left w:val="none" w:sz="0" w:space="0" w:color="auto"/>
                                    <w:bottom w:val="none" w:sz="0" w:space="0" w:color="auto"/>
                                    <w:right w:val="none" w:sz="0" w:space="0" w:color="auto"/>
                                  </w:divBdr>
                                  <w:divsChild>
                                    <w:div w:id="9808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4804">
                      <w:marLeft w:val="0"/>
                      <w:marRight w:val="0"/>
                      <w:marTop w:val="0"/>
                      <w:marBottom w:val="0"/>
                      <w:divBdr>
                        <w:top w:val="none" w:sz="0" w:space="0" w:color="auto"/>
                        <w:left w:val="none" w:sz="0" w:space="0" w:color="auto"/>
                        <w:bottom w:val="none" w:sz="0" w:space="0" w:color="auto"/>
                        <w:right w:val="none" w:sz="0" w:space="0" w:color="auto"/>
                      </w:divBdr>
                      <w:divsChild>
                        <w:div w:id="32510740">
                          <w:marLeft w:val="0"/>
                          <w:marRight w:val="0"/>
                          <w:marTop w:val="0"/>
                          <w:marBottom w:val="0"/>
                          <w:divBdr>
                            <w:top w:val="none" w:sz="0" w:space="0" w:color="auto"/>
                            <w:left w:val="none" w:sz="0" w:space="0" w:color="auto"/>
                            <w:bottom w:val="none" w:sz="0" w:space="0" w:color="auto"/>
                            <w:right w:val="none" w:sz="0" w:space="0" w:color="auto"/>
                          </w:divBdr>
                          <w:divsChild>
                            <w:div w:id="306670703">
                              <w:marLeft w:val="0"/>
                              <w:marRight w:val="0"/>
                              <w:marTop w:val="0"/>
                              <w:marBottom w:val="0"/>
                              <w:divBdr>
                                <w:top w:val="single" w:sz="2" w:space="4" w:color="auto"/>
                                <w:left w:val="single" w:sz="2" w:space="0" w:color="auto"/>
                                <w:bottom w:val="single" w:sz="2" w:space="4" w:color="auto"/>
                                <w:right w:val="single" w:sz="2" w:space="0" w:color="auto"/>
                              </w:divBdr>
                            </w:div>
                          </w:divsChild>
                        </w:div>
                      </w:divsChild>
                    </w:div>
                  </w:divsChild>
                </w:div>
              </w:divsChild>
            </w:div>
          </w:divsChild>
        </w:div>
        <w:div w:id="1824466582">
          <w:marLeft w:val="0"/>
          <w:marRight w:val="0"/>
          <w:marTop w:val="0"/>
          <w:marBottom w:val="0"/>
          <w:divBdr>
            <w:top w:val="none" w:sz="0" w:space="0" w:color="auto"/>
            <w:left w:val="none" w:sz="0" w:space="0" w:color="auto"/>
            <w:bottom w:val="none" w:sz="0" w:space="0" w:color="auto"/>
            <w:right w:val="none" w:sz="0" w:space="0" w:color="auto"/>
          </w:divBdr>
          <w:divsChild>
            <w:div w:id="942034438">
              <w:marLeft w:val="0"/>
              <w:marRight w:val="0"/>
              <w:marTop w:val="0"/>
              <w:marBottom w:val="0"/>
              <w:divBdr>
                <w:top w:val="none" w:sz="0" w:space="0" w:color="auto"/>
                <w:left w:val="none" w:sz="0" w:space="0" w:color="auto"/>
                <w:bottom w:val="none" w:sz="0" w:space="0" w:color="auto"/>
                <w:right w:val="none" w:sz="0" w:space="0" w:color="auto"/>
              </w:divBdr>
              <w:divsChild>
                <w:div w:id="48960742">
                  <w:marLeft w:val="0"/>
                  <w:marRight w:val="0"/>
                  <w:marTop w:val="0"/>
                  <w:marBottom w:val="0"/>
                  <w:divBdr>
                    <w:top w:val="none" w:sz="0" w:space="0" w:color="auto"/>
                    <w:left w:val="none" w:sz="0" w:space="0" w:color="auto"/>
                    <w:bottom w:val="none" w:sz="0" w:space="0" w:color="auto"/>
                    <w:right w:val="none" w:sz="0" w:space="0" w:color="auto"/>
                  </w:divBdr>
                  <w:divsChild>
                    <w:div w:id="1740053045">
                      <w:marLeft w:val="0"/>
                      <w:marRight w:val="0"/>
                      <w:marTop w:val="0"/>
                      <w:marBottom w:val="0"/>
                      <w:divBdr>
                        <w:top w:val="none" w:sz="0" w:space="0" w:color="auto"/>
                        <w:left w:val="none" w:sz="0" w:space="0" w:color="auto"/>
                        <w:bottom w:val="none" w:sz="0" w:space="0" w:color="auto"/>
                        <w:right w:val="none" w:sz="0" w:space="0" w:color="auto"/>
                      </w:divBdr>
                      <w:divsChild>
                        <w:div w:id="1276867435">
                          <w:marLeft w:val="0"/>
                          <w:marRight w:val="0"/>
                          <w:marTop w:val="0"/>
                          <w:marBottom w:val="0"/>
                          <w:divBdr>
                            <w:top w:val="none" w:sz="0" w:space="0" w:color="auto"/>
                            <w:left w:val="none" w:sz="0" w:space="0" w:color="auto"/>
                            <w:bottom w:val="none" w:sz="0" w:space="0" w:color="auto"/>
                            <w:right w:val="none" w:sz="0" w:space="0" w:color="auto"/>
                          </w:divBdr>
                          <w:divsChild>
                            <w:div w:id="1981955055">
                              <w:marLeft w:val="0"/>
                              <w:marRight w:val="0"/>
                              <w:marTop w:val="0"/>
                              <w:marBottom w:val="0"/>
                              <w:divBdr>
                                <w:top w:val="single" w:sz="2" w:space="4" w:color="auto"/>
                                <w:left w:val="single" w:sz="2" w:space="0" w:color="auto"/>
                                <w:bottom w:val="single" w:sz="2" w:space="4" w:color="auto"/>
                                <w:right w:val="single" w:sz="2" w:space="0" w:color="auto"/>
                              </w:divBdr>
                              <w:divsChild>
                                <w:div w:id="1470826810">
                                  <w:marLeft w:val="0"/>
                                  <w:marRight w:val="0"/>
                                  <w:marTop w:val="0"/>
                                  <w:marBottom w:val="0"/>
                                  <w:divBdr>
                                    <w:top w:val="none" w:sz="0" w:space="0" w:color="auto"/>
                                    <w:left w:val="none" w:sz="0" w:space="0" w:color="auto"/>
                                    <w:bottom w:val="none" w:sz="0" w:space="0" w:color="auto"/>
                                    <w:right w:val="none" w:sz="0" w:space="0" w:color="auto"/>
                                  </w:divBdr>
                                  <w:divsChild>
                                    <w:div w:id="812866519">
                                      <w:marLeft w:val="0"/>
                                      <w:marRight w:val="0"/>
                                      <w:marTop w:val="0"/>
                                      <w:marBottom w:val="0"/>
                                      <w:divBdr>
                                        <w:top w:val="none" w:sz="0" w:space="0" w:color="auto"/>
                                        <w:left w:val="none" w:sz="0" w:space="0" w:color="auto"/>
                                        <w:bottom w:val="none" w:sz="0" w:space="0" w:color="auto"/>
                                        <w:right w:val="none" w:sz="0" w:space="0" w:color="auto"/>
                                      </w:divBdr>
                                    </w:div>
                                  </w:divsChild>
                                </w:div>
                                <w:div w:id="848912429">
                                  <w:marLeft w:val="0"/>
                                  <w:marRight w:val="0"/>
                                  <w:marTop w:val="0"/>
                                  <w:marBottom w:val="0"/>
                                  <w:divBdr>
                                    <w:top w:val="none" w:sz="0" w:space="0" w:color="auto"/>
                                    <w:left w:val="none" w:sz="0" w:space="0" w:color="auto"/>
                                    <w:bottom w:val="none" w:sz="0" w:space="0" w:color="auto"/>
                                    <w:right w:val="none" w:sz="0" w:space="0" w:color="auto"/>
                                  </w:divBdr>
                                  <w:divsChild>
                                    <w:div w:id="1026104967">
                                      <w:marLeft w:val="0"/>
                                      <w:marRight w:val="0"/>
                                      <w:marTop w:val="0"/>
                                      <w:marBottom w:val="0"/>
                                      <w:divBdr>
                                        <w:top w:val="none" w:sz="0" w:space="0" w:color="auto"/>
                                        <w:left w:val="none" w:sz="0" w:space="0" w:color="auto"/>
                                        <w:bottom w:val="none" w:sz="0" w:space="0" w:color="auto"/>
                                        <w:right w:val="none" w:sz="0" w:space="0" w:color="auto"/>
                                      </w:divBdr>
                                    </w:div>
                                  </w:divsChild>
                                </w:div>
                                <w:div w:id="1327394401">
                                  <w:marLeft w:val="0"/>
                                  <w:marRight w:val="0"/>
                                  <w:marTop w:val="0"/>
                                  <w:marBottom w:val="0"/>
                                  <w:divBdr>
                                    <w:top w:val="none" w:sz="0" w:space="0" w:color="auto"/>
                                    <w:left w:val="none" w:sz="0" w:space="0" w:color="auto"/>
                                    <w:bottom w:val="none" w:sz="0" w:space="0" w:color="auto"/>
                                    <w:right w:val="none" w:sz="0" w:space="0" w:color="auto"/>
                                  </w:divBdr>
                                  <w:divsChild>
                                    <w:div w:id="1097098312">
                                      <w:marLeft w:val="0"/>
                                      <w:marRight w:val="0"/>
                                      <w:marTop w:val="0"/>
                                      <w:marBottom w:val="0"/>
                                      <w:divBdr>
                                        <w:top w:val="none" w:sz="0" w:space="0" w:color="auto"/>
                                        <w:left w:val="none" w:sz="0" w:space="0" w:color="auto"/>
                                        <w:bottom w:val="none" w:sz="0" w:space="0" w:color="auto"/>
                                        <w:right w:val="none" w:sz="0" w:space="0" w:color="auto"/>
                                      </w:divBdr>
                                    </w:div>
                                  </w:divsChild>
                                </w:div>
                                <w:div w:id="1164204582">
                                  <w:marLeft w:val="0"/>
                                  <w:marRight w:val="0"/>
                                  <w:marTop w:val="0"/>
                                  <w:marBottom w:val="0"/>
                                  <w:divBdr>
                                    <w:top w:val="none" w:sz="0" w:space="0" w:color="auto"/>
                                    <w:left w:val="none" w:sz="0" w:space="0" w:color="auto"/>
                                    <w:bottom w:val="none" w:sz="0" w:space="0" w:color="auto"/>
                                    <w:right w:val="none" w:sz="0" w:space="0" w:color="auto"/>
                                  </w:divBdr>
                                  <w:divsChild>
                                    <w:div w:id="299457314">
                                      <w:marLeft w:val="0"/>
                                      <w:marRight w:val="0"/>
                                      <w:marTop w:val="0"/>
                                      <w:marBottom w:val="0"/>
                                      <w:divBdr>
                                        <w:top w:val="none" w:sz="0" w:space="0" w:color="auto"/>
                                        <w:left w:val="none" w:sz="0" w:space="0" w:color="auto"/>
                                        <w:bottom w:val="none" w:sz="0" w:space="0" w:color="auto"/>
                                        <w:right w:val="none" w:sz="0" w:space="0" w:color="auto"/>
                                      </w:divBdr>
                                    </w:div>
                                  </w:divsChild>
                                </w:div>
                                <w:div w:id="880894943">
                                  <w:marLeft w:val="0"/>
                                  <w:marRight w:val="0"/>
                                  <w:marTop w:val="0"/>
                                  <w:marBottom w:val="0"/>
                                  <w:divBdr>
                                    <w:top w:val="none" w:sz="0" w:space="0" w:color="auto"/>
                                    <w:left w:val="none" w:sz="0" w:space="0" w:color="auto"/>
                                    <w:bottom w:val="none" w:sz="0" w:space="0" w:color="auto"/>
                                    <w:right w:val="none" w:sz="0" w:space="0" w:color="auto"/>
                                  </w:divBdr>
                                  <w:divsChild>
                                    <w:div w:id="20395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78682">
          <w:marLeft w:val="0"/>
          <w:marRight w:val="0"/>
          <w:marTop w:val="0"/>
          <w:marBottom w:val="0"/>
          <w:divBdr>
            <w:top w:val="none" w:sz="0" w:space="0" w:color="auto"/>
            <w:left w:val="none" w:sz="0" w:space="0" w:color="auto"/>
            <w:bottom w:val="none" w:sz="0" w:space="0" w:color="auto"/>
            <w:right w:val="none" w:sz="0" w:space="0" w:color="auto"/>
          </w:divBdr>
          <w:divsChild>
            <w:div w:id="1683896976">
              <w:marLeft w:val="0"/>
              <w:marRight w:val="0"/>
              <w:marTop w:val="0"/>
              <w:marBottom w:val="0"/>
              <w:divBdr>
                <w:top w:val="none" w:sz="0" w:space="0" w:color="auto"/>
                <w:left w:val="none" w:sz="0" w:space="0" w:color="auto"/>
                <w:bottom w:val="none" w:sz="0" w:space="0" w:color="auto"/>
                <w:right w:val="none" w:sz="0" w:space="0" w:color="auto"/>
              </w:divBdr>
              <w:divsChild>
                <w:div w:id="554973270">
                  <w:marLeft w:val="0"/>
                  <w:marRight w:val="0"/>
                  <w:marTop w:val="0"/>
                  <w:marBottom w:val="0"/>
                  <w:divBdr>
                    <w:top w:val="none" w:sz="0" w:space="0" w:color="auto"/>
                    <w:left w:val="none" w:sz="0" w:space="0" w:color="auto"/>
                    <w:bottom w:val="none" w:sz="0" w:space="0" w:color="auto"/>
                    <w:right w:val="none" w:sz="0" w:space="0" w:color="auto"/>
                  </w:divBdr>
                  <w:divsChild>
                    <w:div w:id="1296333216">
                      <w:marLeft w:val="0"/>
                      <w:marRight w:val="0"/>
                      <w:marTop w:val="0"/>
                      <w:marBottom w:val="0"/>
                      <w:divBdr>
                        <w:top w:val="none" w:sz="0" w:space="0" w:color="auto"/>
                        <w:left w:val="none" w:sz="0" w:space="0" w:color="auto"/>
                        <w:bottom w:val="none" w:sz="0" w:space="0" w:color="auto"/>
                        <w:right w:val="none" w:sz="0" w:space="0" w:color="auto"/>
                      </w:divBdr>
                      <w:divsChild>
                        <w:div w:id="2109156020">
                          <w:marLeft w:val="0"/>
                          <w:marRight w:val="0"/>
                          <w:marTop w:val="0"/>
                          <w:marBottom w:val="0"/>
                          <w:divBdr>
                            <w:top w:val="none" w:sz="0" w:space="0" w:color="auto"/>
                            <w:left w:val="none" w:sz="0" w:space="0" w:color="auto"/>
                            <w:bottom w:val="none" w:sz="0" w:space="0" w:color="auto"/>
                            <w:right w:val="none" w:sz="0" w:space="0" w:color="auto"/>
                          </w:divBdr>
                          <w:divsChild>
                            <w:div w:id="860902199">
                              <w:marLeft w:val="0"/>
                              <w:marRight w:val="0"/>
                              <w:marTop w:val="0"/>
                              <w:marBottom w:val="0"/>
                              <w:divBdr>
                                <w:top w:val="single" w:sz="2" w:space="4" w:color="auto"/>
                                <w:left w:val="single" w:sz="2" w:space="0" w:color="auto"/>
                                <w:bottom w:val="single" w:sz="2" w:space="4" w:color="auto"/>
                                <w:right w:val="single" w:sz="2" w:space="0" w:color="auto"/>
                              </w:divBdr>
                              <w:divsChild>
                                <w:div w:id="1934051638">
                                  <w:marLeft w:val="0"/>
                                  <w:marRight w:val="0"/>
                                  <w:marTop w:val="0"/>
                                  <w:marBottom w:val="0"/>
                                  <w:divBdr>
                                    <w:top w:val="none" w:sz="0" w:space="0" w:color="auto"/>
                                    <w:left w:val="none" w:sz="0" w:space="0" w:color="auto"/>
                                    <w:bottom w:val="none" w:sz="0" w:space="0" w:color="auto"/>
                                    <w:right w:val="none" w:sz="0" w:space="0" w:color="auto"/>
                                  </w:divBdr>
                                  <w:divsChild>
                                    <w:div w:id="668143306">
                                      <w:marLeft w:val="0"/>
                                      <w:marRight w:val="0"/>
                                      <w:marTop w:val="0"/>
                                      <w:marBottom w:val="0"/>
                                      <w:divBdr>
                                        <w:top w:val="none" w:sz="0" w:space="0" w:color="auto"/>
                                        <w:left w:val="none" w:sz="0" w:space="0" w:color="auto"/>
                                        <w:bottom w:val="none" w:sz="0" w:space="0" w:color="auto"/>
                                        <w:right w:val="none" w:sz="0" w:space="0" w:color="auto"/>
                                      </w:divBdr>
                                    </w:div>
                                  </w:divsChild>
                                </w:div>
                                <w:div w:id="128672174">
                                  <w:marLeft w:val="0"/>
                                  <w:marRight w:val="0"/>
                                  <w:marTop w:val="0"/>
                                  <w:marBottom w:val="0"/>
                                  <w:divBdr>
                                    <w:top w:val="none" w:sz="0" w:space="0" w:color="auto"/>
                                    <w:left w:val="none" w:sz="0" w:space="0" w:color="auto"/>
                                    <w:bottom w:val="none" w:sz="0" w:space="0" w:color="auto"/>
                                    <w:right w:val="none" w:sz="0" w:space="0" w:color="auto"/>
                                  </w:divBdr>
                                  <w:divsChild>
                                    <w:div w:id="1053701547">
                                      <w:marLeft w:val="0"/>
                                      <w:marRight w:val="0"/>
                                      <w:marTop w:val="0"/>
                                      <w:marBottom w:val="0"/>
                                      <w:divBdr>
                                        <w:top w:val="none" w:sz="0" w:space="0" w:color="auto"/>
                                        <w:left w:val="none" w:sz="0" w:space="0" w:color="auto"/>
                                        <w:bottom w:val="none" w:sz="0" w:space="0" w:color="auto"/>
                                        <w:right w:val="none" w:sz="0" w:space="0" w:color="auto"/>
                                      </w:divBdr>
                                    </w:div>
                                  </w:divsChild>
                                </w:div>
                                <w:div w:id="1564213423">
                                  <w:marLeft w:val="0"/>
                                  <w:marRight w:val="0"/>
                                  <w:marTop w:val="0"/>
                                  <w:marBottom w:val="0"/>
                                  <w:divBdr>
                                    <w:top w:val="none" w:sz="0" w:space="0" w:color="auto"/>
                                    <w:left w:val="none" w:sz="0" w:space="0" w:color="auto"/>
                                    <w:bottom w:val="none" w:sz="0" w:space="0" w:color="auto"/>
                                    <w:right w:val="none" w:sz="0" w:space="0" w:color="auto"/>
                                  </w:divBdr>
                                  <w:divsChild>
                                    <w:div w:id="2000649057">
                                      <w:marLeft w:val="0"/>
                                      <w:marRight w:val="0"/>
                                      <w:marTop w:val="0"/>
                                      <w:marBottom w:val="0"/>
                                      <w:divBdr>
                                        <w:top w:val="none" w:sz="0" w:space="0" w:color="auto"/>
                                        <w:left w:val="none" w:sz="0" w:space="0" w:color="auto"/>
                                        <w:bottom w:val="none" w:sz="0" w:space="0" w:color="auto"/>
                                        <w:right w:val="none" w:sz="0" w:space="0" w:color="auto"/>
                                      </w:divBdr>
                                    </w:div>
                                  </w:divsChild>
                                </w:div>
                                <w:div w:id="147602259">
                                  <w:marLeft w:val="0"/>
                                  <w:marRight w:val="0"/>
                                  <w:marTop w:val="0"/>
                                  <w:marBottom w:val="0"/>
                                  <w:divBdr>
                                    <w:top w:val="none" w:sz="0" w:space="0" w:color="auto"/>
                                    <w:left w:val="none" w:sz="0" w:space="0" w:color="auto"/>
                                    <w:bottom w:val="none" w:sz="0" w:space="0" w:color="auto"/>
                                    <w:right w:val="none" w:sz="0" w:space="0" w:color="auto"/>
                                  </w:divBdr>
                                  <w:divsChild>
                                    <w:div w:id="1317881644">
                                      <w:marLeft w:val="0"/>
                                      <w:marRight w:val="0"/>
                                      <w:marTop w:val="0"/>
                                      <w:marBottom w:val="0"/>
                                      <w:divBdr>
                                        <w:top w:val="none" w:sz="0" w:space="0" w:color="auto"/>
                                        <w:left w:val="none" w:sz="0" w:space="0" w:color="auto"/>
                                        <w:bottom w:val="none" w:sz="0" w:space="0" w:color="auto"/>
                                        <w:right w:val="none" w:sz="0" w:space="0" w:color="auto"/>
                                      </w:divBdr>
                                    </w:div>
                                  </w:divsChild>
                                </w:div>
                                <w:div w:id="2005694331">
                                  <w:marLeft w:val="0"/>
                                  <w:marRight w:val="0"/>
                                  <w:marTop w:val="0"/>
                                  <w:marBottom w:val="0"/>
                                  <w:divBdr>
                                    <w:top w:val="none" w:sz="0" w:space="0" w:color="auto"/>
                                    <w:left w:val="none" w:sz="0" w:space="0" w:color="auto"/>
                                    <w:bottom w:val="none" w:sz="0" w:space="0" w:color="auto"/>
                                    <w:right w:val="none" w:sz="0" w:space="0" w:color="auto"/>
                                  </w:divBdr>
                                  <w:divsChild>
                                    <w:div w:id="712267652">
                                      <w:marLeft w:val="0"/>
                                      <w:marRight w:val="0"/>
                                      <w:marTop w:val="0"/>
                                      <w:marBottom w:val="0"/>
                                      <w:divBdr>
                                        <w:top w:val="none" w:sz="0" w:space="0" w:color="auto"/>
                                        <w:left w:val="none" w:sz="0" w:space="0" w:color="auto"/>
                                        <w:bottom w:val="none" w:sz="0" w:space="0" w:color="auto"/>
                                        <w:right w:val="none" w:sz="0" w:space="0" w:color="auto"/>
                                      </w:divBdr>
                                    </w:div>
                                  </w:divsChild>
                                </w:div>
                                <w:div w:id="1625647690">
                                  <w:marLeft w:val="0"/>
                                  <w:marRight w:val="0"/>
                                  <w:marTop w:val="0"/>
                                  <w:marBottom w:val="0"/>
                                  <w:divBdr>
                                    <w:top w:val="none" w:sz="0" w:space="0" w:color="auto"/>
                                    <w:left w:val="none" w:sz="0" w:space="0" w:color="auto"/>
                                    <w:bottom w:val="none" w:sz="0" w:space="0" w:color="auto"/>
                                    <w:right w:val="none" w:sz="0" w:space="0" w:color="auto"/>
                                  </w:divBdr>
                                  <w:divsChild>
                                    <w:div w:id="1119566751">
                                      <w:marLeft w:val="0"/>
                                      <w:marRight w:val="0"/>
                                      <w:marTop w:val="0"/>
                                      <w:marBottom w:val="0"/>
                                      <w:divBdr>
                                        <w:top w:val="none" w:sz="0" w:space="0" w:color="auto"/>
                                        <w:left w:val="none" w:sz="0" w:space="0" w:color="auto"/>
                                        <w:bottom w:val="none" w:sz="0" w:space="0" w:color="auto"/>
                                        <w:right w:val="none" w:sz="0" w:space="0" w:color="auto"/>
                                      </w:divBdr>
                                    </w:div>
                                  </w:divsChild>
                                </w:div>
                                <w:div w:id="1865098601">
                                  <w:marLeft w:val="0"/>
                                  <w:marRight w:val="0"/>
                                  <w:marTop w:val="0"/>
                                  <w:marBottom w:val="0"/>
                                  <w:divBdr>
                                    <w:top w:val="single" w:sz="6" w:space="4" w:color="00AD93"/>
                                    <w:left w:val="single" w:sz="6" w:space="0" w:color="00AD93"/>
                                    <w:bottom w:val="single" w:sz="6" w:space="4" w:color="00AD93"/>
                                    <w:right w:val="single" w:sz="6" w:space="0" w:color="00AD93"/>
                                  </w:divBdr>
                                </w:div>
                              </w:divsChild>
                            </w:div>
                          </w:divsChild>
                        </w:div>
                      </w:divsChild>
                    </w:div>
                  </w:divsChild>
                </w:div>
              </w:divsChild>
            </w:div>
          </w:divsChild>
        </w:div>
        <w:div w:id="691617021">
          <w:marLeft w:val="0"/>
          <w:marRight w:val="0"/>
          <w:marTop w:val="0"/>
          <w:marBottom w:val="0"/>
          <w:divBdr>
            <w:top w:val="none" w:sz="0" w:space="0" w:color="auto"/>
            <w:left w:val="none" w:sz="0" w:space="0" w:color="auto"/>
            <w:bottom w:val="none" w:sz="0" w:space="0" w:color="auto"/>
            <w:right w:val="none" w:sz="0" w:space="0" w:color="auto"/>
          </w:divBdr>
          <w:divsChild>
            <w:div w:id="1264150359">
              <w:marLeft w:val="0"/>
              <w:marRight w:val="0"/>
              <w:marTop w:val="0"/>
              <w:marBottom w:val="0"/>
              <w:divBdr>
                <w:top w:val="none" w:sz="0" w:space="0" w:color="auto"/>
                <w:left w:val="none" w:sz="0" w:space="0" w:color="auto"/>
                <w:bottom w:val="none" w:sz="0" w:space="0" w:color="auto"/>
                <w:right w:val="none" w:sz="0" w:space="0" w:color="auto"/>
              </w:divBdr>
              <w:divsChild>
                <w:div w:id="1873031547">
                  <w:marLeft w:val="0"/>
                  <w:marRight w:val="0"/>
                  <w:marTop w:val="0"/>
                  <w:marBottom w:val="0"/>
                  <w:divBdr>
                    <w:top w:val="single" w:sz="2" w:space="4" w:color="auto"/>
                    <w:left w:val="single" w:sz="2" w:space="8" w:color="auto"/>
                    <w:bottom w:val="single" w:sz="2" w:space="4" w:color="auto"/>
                    <w:right w:val="single" w:sz="2" w:space="8" w:color="auto"/>
                  </w:divBdr>
                  <w:divsChild>
                    <w:div w:id="494154208">
                      <w:marLeft w:val="0"/>
                      <w:marRight w:val="0"/>
                      <w:marTop w:val="0"/>
                      <w:marBottom w:val="0"/>
                      <w:divBdr>
                        <w:top w:val="none" w:sz="0" w:space="0" w:color="auto"/>
                        <w:left w:val="none" w:sz="0" w:space="0" w:color="auto"/>
                        <w:bottom w:val="none" w:sz="0" w:space="0" w:color="auto"/>
                        <w:right w:val="none" w:sz="0" w:space="0" w:color="auto"/>
                      </w:divBdr>
                      <w:divsChild>
                        <w:div w:id="1650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1558">
          <w:marLeft w:val="0"/>
          <w:marRight w:val="0"/>
          <w:marTop w:val="0"/>
          <w:marBottom w:val="0"/>
          <w:divBdr>
            <w:top w:val="none" w:sz="0" w:space="0" w:color="auto"/>
            <w:left w:val="none" w:sz="0" w:space="0" w:color="auto"/>
            <w:bottom w:val="none" w:sz="0" w:space="0" w:color="auto"/>
            <w:right w:val="none" w:sz="0" w:space="0" w:color="auto"/>
          </w:divBdr>
          <w:divsChild>
            <w:div w:id="11739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hivelearning.nhsc&amp;hl=en_GB&amp;gl=US&amp;wp-linkindex=3&amp;utm_campaign=Coronavirus_social_care_update_03.12.20&amp;utm_content=dhsc-mail.co.uk&amp;utm_medium=email&amp;utm_source=Department_of_Health_and_Social_Care" TargetMode="External"/><Relationship Id="rId13" Type="http://schemas.openxmlformats.org/officeDocument/2006/relationships/image" Target="media/image5.jpeg"/><Relationship Id="rId18" Type="http://schemas.openxmlformats.org/officeDocument/2006/relationships/hyperlink" Target="https://www.gov.uk/government/news/care-home-residents-to-be-reunited-with-families-by-christmas?wp-linkindex=10&amp;utm_campaign=Coronavirus_social_care_update_03.12.20&amp;utm_content=dhsc-mail.co.uk&amp;utm_medium=email&amp;utm_source=Department_of_Health_and_Social_Care" TargetMode="External"/><Relationship Id="rId26" Type="http://schemas.openxmlformats.org/officeDocument/2006/relationships/hyperlink" Target="https://www.nhs.uk/conditions/vitamins-and-minerals/vitamin-d/?wp-linkindex=15&amp;utm_campaign=Coronavirus_social_care_update_03.12.20&amp;utm_content=dhsc-mail.co.uk&amp;utm_medium=email&amp;utm_source=Department_of_Health_and_Social_Care" TargetMode="External"/><Relationship Id="rId39" Type="http://schemas.openxmlformats.org/officeDocument/2006/relationships/hyperlink" Target="https://www.facebook.com/everydayisdifferent?wp-linkindex=23&amp;utm_campaign=Coronavirus_social_care_update_03.12.20&amp;utm_content=dhsc-mail.co.uk&amp;utm_medium=email&amp;utm_source=Department_of_Health_and_Social_Care" TargetMode="Externa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hyperlink" Target="https://contactus.dhsc.gov.uk/?wp-linkindex=20&amp;utm_campaign=Coronavirus_social_care_update_03.12.20&amp;utm_content=dhsc-mail.co.uk&amp;utm_medium=email&amp;utm_source=Department_of_Health_and_Social_Care" TargetMode="External"/><Relationship Id="rId42" Type="http://schemas.openxmlformats.org/officeDocument/2006/relationships/hyperlink" Target="https://dhsc-mail.co.uk/unsubscribe/Sx1iaZDJ/828ca89b6ca025cfc68e2d6a/43ba8e8b7ebd4621a1f5cbfa71468478?wp-linkindex=24&amp;utm_campaign=Coronavirus_social_care_update_03.12.20&amp;utm_content=dhsc-mail.co.uk&amp;utm_medium=email&amp;utm_source=Department_of_Health_and_Social_Care" TargetMode="External"/><Relationship Id="rId7" Type="http://schemas.openxmlformats.org/officeDocument/2006/relationships/hyperlink" Target="https://workforce.adultsocialcare.uk/login?wp-linkindex=2&amp;utm_campaign=Coronavirus_social_care_update_03.12.20&amp;utm_content=dhsc-mail.co.uk&amp;utm_medium=email&amp;utm_source=Department_of_Health_and_Social_Care" TargetMode="External"/><Relationship Id="rId12" Type="http://schemas.openxmlformats.org/officeDocument/2006/relationships/hyperlink" Target="https://www.gov.uk/government/news/uk-authorises-pfizer-biontech-covid-19-vaccine?wp-linkindex=5&amp;utm_campaign=Coronavirus_social_care_update_03.12.20&amp;utm_content=dhsc-mail.co.uk&amp;utm_medium=email&amp;utm_source=Department_of_Health_and_Social_Care" TargetMode="External"/><Relationship Id="rId17" Type="http://schemas.openxmlformats.org/officeDocument/2006/relationships/hyperlink" Target="https://www.gov.uk/government/publications/visiting-care-homes-during-coronavirus?wp-linkindex=9&amp;utm_campaign=Coronavirus_social_care_update_03.12.20&amp;utm_content=dhsc-mail.co.uk&amp;utm_medium=email&amp;utm_source=Department_of_Health_and_Social_Care" TargetMode="External"/><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hyperlink" Target="https://www.youtube.com/watch?v=UuvL0GUAhZs&amp;feature=youtu.be&amp;wp-linkindex=8&amp;utm_campaign=Coronavirus_social_care_update_03.12.20&amp;utm_content=dhsc-mail.co.uk&amp;utm_medium=email&amp;utm_source=Department_of_Health_and_Social_Care" TargetMode="External"/><Relationship Id="rId20" Type="http://schemas.openxmlformats.org/officeDocument/2006/relationships/hyperlink" Target="https://www.gov.uk/government/publications/arrangements-for-visiting-out-of-the-care-home?wp-linkindex=12&amp;utm_campaign=Coronavirus_social_care_update_03.12.20&amp;utm_content=dhsc-mail.co.uk&amp;utm_medium=email&amp;utm_source=Department_of_Health_and_Social_Care" TargetMode="External"/><Relationship Id="rId29" Type="http://schemas.openxmlformats.org/officeDocument/2006/relationships/hyperlink" Target="https://www.cqc.org.uk/publications/themed-work/how-care-homes-managed-infection-prevention-control-during-coronavirus?wp-linkindex=17&amp;utm_campaign=Coronavirus_social_care_update_03.12.20&amp;utm_content=dhsc-mail.co.uk&amp;utm_medium=email&amp;utm_source=Department_of_Health_and_Social_Care" TargetMode="External"/><Relationship Id="rId41"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drive.google.com/drive/folders/127xxFvWKeusSg5eKjTlO5LD49wFNVTVM?wp-linkindex=14&amp;utm_campaign=Coronavirus_social_care_update_03.12.20&amp;utm_content=dhsc-mail.co.uk&amp;utm_medium=email&amp;utm_source=Department_of_Health_and_Social_Care" TargetMode="External"/><Relationship Id="rId32" Type="http://schemas.openxmlformats.org/officeDocument/2006/relationships/hyperlink" Target="https://youtu.be/7I6iUKmbdI8?wp-linkindex=19&amp;utm_campaign=Coronavirus_social_care_update_03.12.20&amp;utm_content=dhsc-mail.co.uk&amp;utm_medium=email&amp;utm_source=Department_of_Health_and_Social_Care" TargetMode="External"/><Relationship Id="rId37" Type="http://schemas.openxmlformats.org/officeDocument/2006/relationships/hyperlink" Target="https://www.linkedin.com/company/dhsc/?wp-linkindex=22&amp;utm_campaign=Coronavirus_social_care_update_03.12.20&amp;utm_content=dhsc-mail.co.uk&amp;utm_medium=email&amp;utm_source=Department_of_Health_and_Social_Care" TargetMode="External"/><Relationship Id="rId40" Type="http://schemas.openxmlformats.org/officeDocument/2006/relationships/image" Target="media/image14.png"/><Relationship Id="rId5" Type="http://schemas.openxmlformats.org/officeDocument/2006/relationships/hyperlink" Target="https://workforce.adultsocialcare.uk/login?wp-linkindex=1&amp;utm_campaign=Coronavirus_social_care_update_03.12.20&amp;utm_content=dhsc-mail.co.uk&amp;utm_medium=email&amp;utm_source=Department_of_Health_and_Social_Care" TargetMode="External"/><Relationship Id="rId15" Type="http://schemas.openxmlformats.org/officeDocument/2006/relationships/hyperlink" Target="https://socialcare.blog.gov.uk/2020/12/01/tests-tears-and-triumphs/?wp-linkindex=7&amp;utm_campaign=Coronavirus_social_care_update_03.12.20&amp;utm_content=dhsc-mail.co.uk&amp;utm_medium=email&amp;utm_source=Department_of_Health_and_Social_Care" TargetMode="External"/><Relationship Id="rId23" Type="http://schemas.openxmlformats.org/officeDocument/2006/relationships/image" Target="media/image7.jpeg"/><Relationship Id="rId28" Type="http://schemas.openxmlformats.org/officeDocument/2006/relationships/image" Target="media/image9.png"/><Relationship Id="rId36" Type="http://schemas.openxmlformats.org/officeDocument/2006/relationships/image" Target="media/image12.png"/><Relationship Id="rId10" Type="http://schemas.openxmlformats.org/officeDocument/2006/relationships/hyperlink" Target="https://apps.apple.com/gb/app/care-workforce/id1509453445?wp-linkindex=4&amp;utm_campaign=Coronavirus_social_care_update_03.12.20&amp;utm_content=dhsc-mail.co.uk&amp;utm_medium=email&amp;utm_source=Department_of_Health_and_Social_Care" TargetMode="External"/><Relationship Id="rId19" Type="http://schemas.openxmlformats.org/officeDocument/2006/relationships/hyperlink" Target="https://www.gov.uk/guidance/ppe-portal-how-to-order-covid-19-personal-protective-equipment?wp-linkindex=11&amp;utm_campaign=Coronavirus_social_care_update_03.12.20&amp;utm_content=dhsc-mail.co.uk&amp;utm_medium=email&amp;utm_source=Department_of_Health_and_Social_Care" TargetMode="External"/><Relationship Id="rId31" Type="http://schemas.openxmlformats.org/officeDocument/2006/relationships/hyperlink" Target="https://www.gov.uk/government/organisations/medicines-and-healthcare-products-regulatory-agency?wp-linkindex=18&amp;utm_campaign=Coronavirus_social_care_update_03.12.20&amp;utm_content=dhsc-mail.co.uk&amp;utm_medium=email&amp;utm_source=Department_of_Health_and_Social_Care"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www.gov.uk/government/publications/priority-groups-for-coronavirus-covid-19-vaccination-advice-from-the-jcvi-2-december-2020?wp-linkindex=6&amp;utm_campaign=Coronavirus_social_care_update_03.12.20&amp;utm_content=dhsc-mail.co.uk&amp;utm_medium=email&amp;utm_source=Department_of_Health_and_Social_Care" TargetMode="External"/><Relationship Id="rId22" Type="http://schemas.openxmlformats.org/officeDocument/2006/relationships/hyperlink" Target="https://www.gov.uk/government/publications/staying-mentally-well-winter-plan-2020-to-2021?wp-linkindex=13&amp;utm_campaign=Coronavirus_social_care_update_03.12.20&amp;utm_content=dhsc-mail.co.uk&amp;utm_medium=email&amp;utm_source=Department_of_Health_and_Social_Care" TargetMode="External"/><Relationship Id="rId27" Type="http://schemas.openxmlformats.org/officeDocument/2006/relationships/hyperlink" Target="https://www.nhs.uk/conditions/vitamins-and-minerals/vitamin-d/?wp-linkindex=16&amp;utm_campaign=Coronavirus_social_care_update_03.12.20&amp;utm_content=dhsc-mail.co.uk&amp;utm_medium=email&amp;utm_source=Department_of_Health_and_Social_Care" TargetMode="External"/><Relationship Id="rId30" Type="http://schemas.openxmlformats.org/officeDocument/2006/relationships/image" Target="media/image10.jpeg"/><Relationship Id="rId35" Type="http://schemas.openxmlformats.org/officeDocument/2006/relationships/hyperlink" Target="https://twitter.com/DHSCgovuk?wp-linkindex=21&amp;utm_campaign=Coronavirus_social_care_update_03.12.20&amp;utm_content=dhsc-mail.co.uk&amp;utm_medium=email&amp;utm_source=Department_of_Health_and_Social_Car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Cook</dc:creator>
  <cp:keywords/>
  <dc:description/>
  <cp:lastModifiedBy>Julie Cook</cp:lastModifiedBy>
  <cp:revision>1</cp:revision>
  <dcterms:created xsi:type="dcterms:W3CDTF">2020-12-07T09:57:00Z</dcterms:created>
  <dcterms:modified xsi:type="dcterms:W3CDTF">2020-12-07T09:57:00Z</dcterms:modified>
</cp:coreProperties>
</file>